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AC4F" w14:textId="77777777" w:rsidR="00862EE7" w:rsidRDefault="00000000">
      <w:pPr>
        <w:pStyle w:val="a7"/>
        <w:widowControl/>
        <w:spacing w:before="100" w:after="100"/>
        <w:jc w:val="center"/>
        <w:rPr>
          <w:rFonts w:hint="eastAsia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新北市政府文化資產審議會視訊會議旁聽申請表</w:t>
      </w:r>
    </w:p>
    <w:p w14:paraId="348A40C5" w14:textId="77777777" w:rsidR="00862EE7" w:rsidRDefault="00000000">
      <w:pPr>
        <w:pStyle w:val="a7"/>
        <w:widowControl/>
        <w:spacing w:before="100" w:after="100"/>
        <w:ind w:firstLine="5670"/>
        <w:jc w:val="right"/>
        <w:rPr>
          <w:rFonts w:hint="eastAsia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申請日期： 年  月  日</w:t>
      </w:r>
      <w:r>
        <w:rPr>
          <w:rFonts w:ascii="新細明體" w:hAnsi="新細明體" w:cs="新細明體"/>
          <w:kern w:val="0"/>
          <w:szCs w:val="24"/>
        </w:rPr>
        <w:br/>
      </w:r>
      <w:r>
        <w:rPr>
          <w:rFonts w:ascii="標楷體" w:eastAsia="標楷體" w:hAnsi="標楷體" w:cs="新細明體"/>
          <w:color w:val="000000"/>
          <w:kern w:val="0"/>
          <w:szCs w:val="24"/>
        </w:rPr>
        <w:t>收件日期： 年 月 日</w:t>
      </w:r>
      <w:r>
        <w:rPr>
          <w:rFonts w:ascii="標楷體" w:eastAsia="標楷體" w:hAnsi="標楷體" w:cs="Calibri"/>
          <w:color w:val="000000"/>
          <w:kern w:val="0"/>
          <w:szCs w:val="24"/>
        </w:rPr>
        <w:t>(</w:t>
      </w:r>
      <w:r>
        <w:rPr>
          <w:rFonts w:ascii="標楷體" w:eastAsia="標楷體" w:hAnsi="標楷體" w:cs="Calibri"/>
          <w:kern w:val="0"/>
          <w:szCs w:val="24"/>
        </w:rPr>
        <w:t>本欄位由本局填寫)</w:t>
      </w:r>
    </w:p>
    <w:tbl>
      <w:tblPr>
        <w:tblW w:w="10482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1955"/>
        <w:gridCol w:w="2031"/>
        <w:gridCol w:w="6496"/>
      </w:tblGrid>
      <w:tr w:rsidR="00862EE7" w14:paraId="77E6810A" w14:textId="77777777"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98E3" w14:textId="77777777" w:rsidR="00862EE7" w:rsidRDefault="00000000">
            <w:pPr>
              <w:pStyle w:val="a7"/>
              <w:widowControl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姓　名</w:t>
            </w:r>
          </w:p>
        </w:tc>
        <w:tc>
          <w:tcPr>
            <w:tcW w:w="8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15B4" w14:textId="77777777" w:rsidR="00862EE7" w:rsidRDefault="00862EE7">
            <w:pPr>
              <w:pStyle w:val="a7"/>
              <w:widowControl/>
              <w:spacing w:before="100" w:after="100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62EE7" w14:paraId="7D190B4B" w14:textId="77777777"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156FD" w14:textId="77777777" w:rsidR="00862EE7" w:rsidRDefault="00000000">
            <w:pPr>
              <w:pStyle w:val="a7"/>
              <w:widowControl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單　位</w:t>
            </w:r>
          </w:p>
        </w:tc>
        <w:tc>
          <w:tcPr>
            <w:tcW w:w="8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1994" w14:textId="77777777" w:rsidR="00862EE7" w:rsidRDefault="00862EE7">
            <w:pPr>
              <w:pStyle w:val="a7"/>
              <w:widowControl/>
              <w:spacing w:before="100" w:after="100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62EE7" w14:paraId="43EB63A9" w14:textId="77777777"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35DB" w14:textId="77777777" w:rsidR="00862EE7" w:rsidRDefault="00000000">
            <w:pPr>
              <w:pStyle w:val="a7"/>
              <w:widowControl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電　話</w:t>
            </w:r>
          </w:p>
        </w:tc>
        <w:tc>
          <w:tcPr>
            <w:tcW w:w="8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E4E7" w14:textId="77777777" w:rsidR="00862EE7" w:rsidRDefault="00862EE7">
            <w:pPr>
              <w:pStyle w:val="a7"/>
              <w:widowControl/>
              <w:spacing w:before="100" w:after="100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62EE7" w14:paraId="7E800AD9" w14:textId="77777777"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1A0B" w14:textId="77777777" w:rsidR="00862EE7" w:rsidRDefault="00000000">
            <w:pPr>
              <w:pStyle w:val="a7"/>
              <w:widowControl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地　址</w:t>
            </w:r>
          </w:p>
        </w:tc>
        <w:tc>
          <w:tcPr>
            <w:tcW w:w="8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F50F" w14:textId="77777777" w:rsidR="00862EE7" w:rsidRDefault="00862EE7">
            <w:pPr>
              <w:pStyle w:val="a7"/>
              <w:widowControl/>
              <w:spacing w:before="100" w:after="100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62EE7" w14:paraId="5ECD0546" w14:textId="77777777"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3533" w14:textId="77777777" w:rsidR="00862EE7" w:rsidRDefault="00000000">
            <w:pPr>
              <w:pStyle w:val="a7"/>
              <w:widowControl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電子郵件信箱</w:t>
            </w:r>
          </w:p>
        </w:tc>
        <w:tc>
          <w:tcPr>
            <w:tcW w:w="8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9D81" w14:textId="77777777" w:rsidR="00862EE7" w:rsidRDefault="00862EE7">
            <w:pPr>
              <w:pStyle w:val="a7"/>
              <w:widowControl/>
              <w:spacing w:before="100" w:after="100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62EE7" w14:paraId="317119A8" w14:textId="77777777"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3D18" w14:textId="77777777" w:rsidR="00862EE7" w:rsidRDefault="00000000">
            <w:pPr>
              <w:pStyle w:val="a7"/>
              <w:widowControl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旁聽審議案</w:t>
            </w:r>
          </w:p>
        </w:tc>
        <w:tc>
          <w:tcPr>
            <w:tcW w:w="8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CCC8" w14:textId="77777777" w:rsidR="00862EE7" w:rsidRDefault="00000000">
            <w:pPr>
              <w:pStyle w:val="a7"/>
              <w:widowControl/>
              <w:spacing w:before="100" w:after="100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□第一案 □第二案 □第三案　□第四案　□第五案　</w:t>
            </w:r>
          </w:p>
        </w:tc>
      </w:tr>
      <w:tr w:rsidR="00862EE7" w14:paraId="14B31E86" w14:textId="77777777"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20564" w14:textId="77777777" w:rsidR="00862EE7" w:rsidRDefault="00000000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是否發言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5B27C" w14:textId="77777777" w:rsidR="00862EE7" w:rsidRDefault="00000000">
            <w:pPr>
              <w:pStyle w:val="a7"/>
              <w:widowControl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□是 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CFAC3" w14:textId="77777777" w:rsidR="00862EE7" w:rsidRDefault="00000000">
            <w:pPr>
              <w:pStyle w:val="a7"/>
              <w:widowControl/>
              <w:ind w:left="-28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注意事項：</w:t>
            </w:r>
          </w:p>
          <w:p w14:paraId="520D0220" w14:textId="77777777" w:rsidR="00862EE7" w:rsidRDefault="00000000">
            <w:pPr>
              <w:pStyle w:val="a7"/>
              <w:widowControl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kern w:val="0"/>
                <w:sz w:val="22"/>
              </w:rPr>
              <w:t>1.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發言者若為單位或團體，應自行推派代表登記。</w:t>
            </w:r>
          </w:p>
          <w:p w14:paraId="5817660E" w14:textId="77777777" w:rsidR="00862EE7" w:rsidRDefault="00000000">
            <w:pPr>
              <w:pStyle w:val="a7"/>
              <w:widowControl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kern w:val="0"/>
                <w:sz w:val="22"/>
              </w:rPr>
              <w:t>2.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每人表達意見以</w:t>
            </w:r>
            <w:r>
              <w:rPr>
                <w:rFonts w:ascii="標楷體" w:eastAsia="標楷體" w:hAnsi="標楷體" w:cs="Calibri"/>
                <w:kern w:val="0"/>
                <w:sz w:val="22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分鐘為原則。</w:t>
            </w:r>
          </w:p>
        </w:tc>
      </w:tr>
      <w:tr w:rsidR="00862EE7" w14:paraId="7305F4EC" w14:textId="77777777">
        <w:trPr>
          <w:trHeight w:val="5895"/>
        </w:trPr>
        <w:tc>
          <w:tcPr>
            <w:tcW w:w="10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6C2B0" w14:textId="77777777" w:rsidR="00862EE7" w:rsidRDefault="00000000">
            <w:pPr>
              <w:pStyle w:val="a7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備註：</w:t>
            </w:r>
          </w:p>
          <w:p w14:paraId="3687A2C5" w14:textId="77777777" w:rsidR="00862EE7" w:rsidRDefault="00000000">
            <w:pPr>
              <w:pStyle w:val="a8"/>
              <w:widowControl w:val="0"/>
              <w:numPr>
                <w:ilvl w:val="0"/>
                <w:numId w:val="1"/>
              </w:numPr>
              <w:snapToGrid w:val="0"/>
              <w:spacing w:before="0" w:after="0"/>
              <w:ind w:left="576" w:hanging="57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本審議會開放旁聽，旁聽之總人數以20人為限，如逾20人，將依報名時間先後順序而定，若申請者為單位或團體，受限旁聽人數20人限制，僅請派代表1-2人出席旁聽。</w:t>
            </w:r>
          </w:p>
          <w:p w14:paraId="0C7C2853" w14:textId="77777777" w:rsidR="00862EE7" w:rsidRDefault="00000000">
            <w:pPr>
              <w:pStyle w:val="a8"/>
              <w:widowControl w:val="0"/>
              <w:numPr>
                <w:ilvl w:val="0"/>
                <w:numId w:val="1"/>
              </w:numPr>
              <w:snapToGrid w:val="0"/>
              <w:spacing w:before="0" w:after="0"/>
              <w:ind w:left="576" w:hanging="576"/>
            </w:pPr>
            <w:r>
              <w:rPr>
                <w:rFonts w:ascii="標楷體" w:eastAsia="標楷體" w:hAnsi="標楷體"/>
                <w:sz w:val="28"/>
                <w:szCs w:val="28"/>
              </w:rPr>
              <w:t>報名時間及方式：請於審議會開會前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日中午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時前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例：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sz w:val="28"/>
                <w:szCs w:val="28"/>
              </w:rPr>
              <w:t>日審議會請於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18</w:t>
            </w:r>
            <w:r>
              <w:rPr>
                <w:rFonts w:ascii="標楷體" w:eastAsia="標楷體" w:hAnsi="標楷體"/>
                <w:sz w:val="28"/>
                <w:szCs w:val="28"/>
              </w:rPr>
              <w:t>日中午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時前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，以下列方式申請，逾時提出者，得不受理：</w:t>
            </w:r>
          </w:p>
          <w:p w14:paraId="1223B9F1" w14:textId="77777777" w:rsidR="00862EE7" w:rsidRDefault="00000000">
            <w:pPr>
              <w:pStyle w:val="a8"/>
              <w:widowControl w:val="0"/>
              <w:numPr>
                <w:ilvl w:val="0"/>
                <w:numId w:val="2"/>
              </w:numPr>
              <w:snapToGrid w:val="0"/>
              <w:spacing w:before="0" w:after="0"/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電子郵件申請：</w:t>
            </w:r>
            <w:hyperlink r:id="rId5" w:tgtFrame="_top">
              <w:r>
                <w:rPr>
                  <w:rFonts w:ascii="標楷體" w:eastAsia="標楷體" w:hAnsi="標楷體"/>
                  <w:sz w:val="28"/>
                  <w:szCs w:val="28"/>
                </w:rPr>
                <w:t>申請表請電郵至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CHD@ntpc.gov.tw</w:t>
              </w:r>
            </w:hyperlink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FA11875" w14:textId="1D31B37A" w:rsidR="00862EE7" w:rsidRDefault="00000000">
            <w:pPr>
              <w:pStyle w:val="a8"/>
              <w:widowControl w:val="0"/>
              <w:numPr>
                <w:ilvl w:val="0"/>
                <w:numId w:val="2"/>
              </w:numPr>
              <w:snapToGrid w:val="0"/>
              <w:spacing w:before="0" w:after="0"/>
            </w:pPr>
            <w:r>
              <w:rPr>
                <w:rFonts w:ascii="標楷體" w:eastAsia="標楷體" w:hAnsi="標楷體"/>
                <w:sz w:val="28"/>
                <w:szCs w:val="28"/>
              </w:rPr>
              <w:t>電話申請：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02-29603456</w:t>
            </w:r>
            <w:r>
              <w:rPr>
                <w:rFonts w:ascii="標楷體" w:eastAsia="標楷體" w:hAnsi="標楷體"/>
                <w:sz w:val="28"/>
                <w:szCs w:val="28"/>
              </w:rPr>
              <w:t>分機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5C18">
              <w:rPr>
                <w:rFonts w:ascii="Times New Roman" w:hAnsi="Times New Roman" w:cs="Times New Roman" w:hint="eastAsia"/>
                <w:sz w:val="28"/>
                <w:szCs w:val="28"/>
              </w:rPr>
              <w:t>498</w:t>
            </w:r>
            <w:r>
              <w:rPr>
                <w:rFonts w:ascii="標楷體" w:eastAsia="標楷體" w:hAnsi="標楷體"/>
                <w:sz w:val="28"/>
                <w:szCs w:val="28"/>
              </w:rPr>
              <w:t>文化資產科</w:t>
            </w:r>
            <w:r w:rsidR="00BB5C18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>
              <w:rPr>
                <w:rFonts w:ascii="標楷體" w:eastAsia="標楷體" w:hAnsi="標楷體"/>
                <w:sz w:val="28"/>
                <w:szCs w:val="28"/>
              </w:rPr>
              <w:t>小姐。</w:t>
            </w:r>
          </w:p>
          <w:p w14:paraId="62342C66" w14:textId="1BE0CC24" w:rsidR="00862EE7" w:rsidRDefault="00000000">
            <w:pPr>
              <w:pStyle w:val="a8"/>
              <w:widowControl w:val="0"/>
              <w:numPr>
                <w:ilvl w:val="0"/>
                <w:numId w:val="2"/>
              </w:numPr>
              <w:snapToGrid w:val="0"/>
              <w:spacing w:before="0" w:after="0"/>
            </w:pPr>
            <w:r>
              <w:rPr>
                <w:rFonts w:ascii="標楷體" w:eastAsia="標楷體" w:hAnsi="標楷體"/>
                <w:sz w:val="28"/>
                <w:szCs w:val="28"/>
              </w:rPr>
              <w:t>傳真申請：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02-89535325</w:t>
            </w:r>
            <w:r>
              <w:rPr>
                <w:rFonts w:ascii="標楷體" w:eastAsia="標楷體" w:hAnsi="標楷體"/>
                <w:sz w:val="28"/>
                <w:szCs w:val="28"/>
              </w:rPr>
              <w:t>文化資產科</w:t>
            </w:r>
            <w:r w:rsidR="00BB5C18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>
              <w:rPr>
                <w:rFonts w:ascii="標楷體" w:eastAsia="標楷體" w:hAnsi="標楷體"/>
                <w:sz w:val="28"/>
                <w:szCs w:val="28"/>
              </w:rPr>
              <w:t>小姐收。</w:t>
            </w:r>
          </w:p>
          <w:p w14:paraId="0698347A" w14:textId="5C5A8558" w:rsidR="00862EE7" w:rsidRDefault="00000000">
            <w:pPr>
              <w:pStyle w:val="a8"/>
              <w:widowControl w:val="0"/>
              <w:numPr>
                <w:ilvl w:val="0"/>
                <w:numId w:val="2"/>
              </w:numPr>
              <w:snapToGrid w:val="0"/>
              <w:spacing w:before="0" w:after="0"/>
            </w:pPr>
            <w:r>
              <w:rPr>
                <w:rFonts w:ascii="標楷體" w:eastAsia="標楷體" w:hAnsi="標楷體"/>
                <w:sz w:val="28"/>
                <w:szCs w:val="28"/>
              </w:rPr>
              <w:t>送出申請表件後，請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務必</w:t>
            </w:r>
            <w:r>
              <w:rPr>
                <w:rFonts w:ascii="標楷體" w:eastAsia="標楷體" w:hAnsi="標楷體"/>
                <w:sz w:val="28"/>
                <w:szCs w:val="28"/>
              </w:rPr>
              <w:t>以電話向新北市政府文化局文化資產科</w:t>
            </w:r>
            <w:r w:rsidR="00BB5C18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>
              <w:rPr>
                <w:rFonts w:ascii="標楷體" w:eastAsia="標楷體" w:hAnsi="標楷體"/>
                <w:sz w:val="28"/>
                <w:szCs w:val="28"/>
              </w:rPr>
              <w:t>小姐確認收件。</w:t>
            </w:r>
          </w:p>
          <w:p w14:paraId="1821E39F" w14:textId="77777777" w:rsidR="00862EE7" w:rsidRDefault="00000000">
            <w:pPr>
              <w:pStyle w:val="a8"/>
              <w:widowControl w:val="0"/>
              <w:numPr>
                <w:ilvl w:val="0"/>
                <w:numId w:val="1"/>
              </w:numPr>
              <w:snapToGrid w:val="0"/>
              <w:spacing w:before="0" w:after="0"/>
              <w:ind w:left="576" w:hanging="576"/>
            </w:pPr>
            <w:r>
              <w:rPr>
                <w:rFonts w:ascii="標楷體" w:eastAsia="標楷體" w:hAnsi="標楷體"/>
                <w:sz w:val="28"/>
                <w:szCs w:val="28"/>
              </w:rPr>
              <w:t>本次會議以視訊方式進行，視訊軟體為</w:t>
            </w:r>
            <w:r>
              <w:rPr>
                <w:rStyle w:val="a3"/>
                <w:rFonts w:ascii="標楷體" w:eastAsia="標楷體" w:hAnsi="標楷體" w:cs="Times New Roman"/>
                <w:sz w:val="28"/>
                <w:szCs w:val="28"/>
              </w:rPr>
              <w:t>Cisco Webex</w:t>
            </w:r>
            <w:r>
              <w:rPr>
                <w:rFonts w:ascii="標楷體" w:eastAsia="標楷體" w:hAnsi="標楷體"/>
                <w:sz w:val="28"/>
                <w:szCs w:val="28"/>
              </w:rPr>
              <w:t>，旁聽申請人需自備相關視訊電腦設備及網路連線，並先行至Cisco Webex網站下載軟體始得參加會議，本府將於會議前以</w:t>
            </w:r>
            <w:r>
              <w:rPr>
                <w:rStyle w:val="a3"/>
                <w:rFonts w:ascii="標楷體" w:eastAsia="標楷體" w:hAnsi="標楷體" w:cs="Times New Roman"/>
                <w:sz w:val="28"/>
                <w:szCs w:val="28"/>
              </w:rPr>
              <w:t>電子郵件</w:t>
            </w:r>
            <w:r>
              <w:rPr>
                <w:rFonts w:ascii="標楷體" w:eastAsia="標楷體" w:hAnsi="標楷體"/>
                <w:sz w:val="28"/>
                <w:szCs w:val="28"/>
              </w:rPr>
              <w:t>傳送Cisco Webex會議連結。</w:t>
            </w:r>
          </w:p>
          <w:p w14:paraId="6726002F" w14:textId="77777777" w:rsidR="00862EE7" w:rsidRDefault="00000000">
            <w:pPr>
              <w:pStyle w:val="a8"/>
              <w:widowControl w:val="0"/>
              <w:numPr>
                <w:ilvl w:val="0"/>
                <w:numId w:val="1"/>
              </w:numPr>
              <w:snapToGrid w:val="0"/>
              <w:spacing w:before="0" w:after="0"/>
              <w:ind w:left="576" w:hanging="576"/>
            </w:pPr>
            <w:r>
              <w:rPr>
                <w:rFonts w:ascii="標楷體" w:eastAsia="標楷體" w:hAnsi="標楷體"/>
                <w:sz w:val="28"/>
                <w:szCs w:val="28"/>
              </w:rPr>
              <w:t>旁聽申請人言者，請於會議</w:t>
            </w:r>
            <w:r>
              <w:rPr>
                <w:rStyle w:val="a3"/>
                <w:rFonts w:ascii="標楷體" w:eastAsia="標楷體" w:hAnsi="標楷體" w:cs="Times New Roman"/>
                <w:sz w:val="28"/>
                <w:szCs w:val="28"/>
              </w:rPr>
              <w:t>進行前30分鐘</w:t>
            </w:r>
            <w:r>
              <w:rPr>
                <w:rFonts w:ascii="標楷體" w:eastAsia="標楷體" w:hAnsi="標楷體"/>
                <w:sz w:val="28"/>
                <w:szCs w:val="28"/>
              </w:rPr>
              <w:t>進入Cisco Webex視訊會議室，以便測試連線是否順暢。</w:t>
            </w:r>
          </w:p>
          <w:p w14:paraId="37E1F878" w14:textId="77777777" w:rsidR="00862EE7" w:rsidRDefault="00000000">
            <w:pPr>
              <w:pStyle w:val="a8"/>
              <w:widowControl w:val="0"/>
              <w:numPr>
                <w:ilvl w:val="0"/>
                <w:numId w:val="1"/>
              </w:numPr>
              <w:snapToGrid w:val="0"/>
              <w:spacing w:before="0" w:after="0"/>
              <w:ind w:left="576" w:hanging="57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旁聽相關注意事項，依《新北市政府文化資產審議會旁聽作業要點》辦理。</w:t>
            </w:r>
          </w:p>
        </w:tc>
      </w:tr>
    </w:tbl>
    <w:p w14:paraId="46920010" w14:textId="77777777" w:rsidR="00862EE7" w:rsidRDefault="00000000">
      <w:pPr>
        <w:pStyle w:val="a7"/>
        <w:widowControl/>
        <w:spacing w:before="100" w:after="100"/>
        <w:jc w:val="center"/>
        <w:rPr>
          <w:rFonts w:hint="eastAsia"/>
        </w:rPr>
      </w:pPr>
      <w:r>
        <w:br w:type="page"/>
      </w:r>
    </w:p>
    <w:p w14:paraId="6A19493D" w14:textId="77777777" w:rsidR="00862EE7" w:rsidRDefault="00862EE7">
      <w:pPr>
        <w:pStyle w:val="a7"/>
        <w:widowControl/>
        <w:rPr>
          <w:rFonts w:ascii="新細明體" w:hAnsi="新細明體" w:cs="新細明體"/>
          <w:kern w:val="0"/>
          <w:szCs w:val="24"/>
        </w:rPr>
      </w:pPr>
    </w:p>
    <w:p w14:paraId="671BAAC9" w14:textId="77777777" w:rsidR="00862EE7" w:rsidRDefault="00000000">
      <w:pPr>
        <w:pStyle w:val="a7"/>
        <w:widowControl/>
        <w:spacing w:before="100" w:after="100"/>
        <w:jc w:val="center"/>
        <w:rPr>
          <w:rFonts w:hint="eastAsia"/>
        </w:rPr>
      </w:pPr>
      <w:r>
        <w:rPr>
          <w:rFonts w:ascii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13330BD2" wp14:editId="28592645">
            <wp:extent cx="6629400" cy="9391650"/>
            <wp:effectExtent l="0" t="0" r="0" b="0"/>
            <wp:docPr id="1" name="Picture 1" descr="新北市政府文化資產審議會旁聽要點_頁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新北市政府文化資產審議會旁聽要點_頁面_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3C400" w14:textId="77777777" w:rsidR="00862EE7" w:rsidRDefault="00000000">
      <w:pPr>
        <w:pStyle w:val="a7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F1DFAA2" wp14:editId="3C250353">
            <wp:extent cx="6629400" cy="9391650"/>
            <wp:effectExtent l="0" t="0" r="0" b="0"/>
            <wp:docPr id="2" name="Picture 2" descr="新北市政府文化資產審議會旁聽要點_頁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新北市政府文化資產審議會旁聽要點_頁面_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EE7">
      <w:pgSz w:w="11906" w:h="16838"/>
      <w:pgMar w:top="720" w:right="720" w:bottom="720" w:left="720" w:header="0" w:footer="0" w:gutter="0"/>
      <w:cols w:space="720"/>
      <w:formProt w:val="0"/>
      <w:docGrid w:type="lines"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C71"/>
    <w:multiLevelType w:val="multilevel"/>
    <w:tmpl w:val="A5F2B90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E7A112F"/>
    <w:multiLevelType w:val="multilevel"/>
    <w:tmpl w:val="F46A0B64"/>
    <w:lvl w:ilvl="0">
      <w:start w:val="1"/>
      <w:numFmt w:val="decimal"/>
      <w:lvlText w:val="(%1)"/>
      <w:lvlJc w:val="left"/>
      <w:pPr>
        <w:tabs>
          <w:tab w:val="num" w:pos="0"/>
        </w:tabs>
        <w:ind w:left="1056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3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9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7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5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3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1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96" w:hanging="480"/>
      </w:pPr>
    </w:lvl>
  </w:abstractNum>
  <w:abstractNum w:abstractNumId="2" w15:restartNumberingAfterBreak="0">
    <w:nsid w:val="30F569CC"/>
    <w:multiLevelType w:val="multilevel"/>
    <w:tmpl w:val="F4F86F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5322142">
    <w:abstractNumId w:val="0"/>
  </w:num>
  <w:num w:numId="2" w16cid:durableId="402148250">
    <w:abstractNumId w:val="1"/>
  </w:num>
  <w:num w:numId="3" w16cid:durableId="582229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E7"/>
    <w:rsid w:val="004072B3"/>
    <w:rsid w:val="00862EE7"/>
    <w:rsid w:val="00B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37F5"/>
  <w15:docId w15:val="{C10CA126-A41C-4ADD-915A-525C64AC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/>
      <w:u w:val="single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qFormat/>
    <w:pPr>
      <w:widowControl w:val="0"/>
      <w:suppressAutoHyphens/>
    </w:pPr>
  </w:style>
  <w:style w:type="paragraph" w:styleId="Web">
    <w:name w:val="Normal (Web)"/>
    <w:basedOn w:val="a7"/>
    <w:qFormat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7"/>
    <w:qFormat/>
    <w:pPr>
      <w:widowControl/>
      <w:spacing w:before="100" w:after="100"/>
      <w:ind w:left="482"/>
    </w:pPr>
    <w:rPr>
      <w:rFonts w:ascii="新細明體" w:hAnsi="新細明體" w:cs="新細明體"/>
      <w:kern w:val="0"/>
      <w:szCs w:val="24"/>
    </w:rPr>
  </w:style>
  <w:style w:type="paragraph" w:customStyle="1" w:styleId="a9">
    <w:name w:val="頁首與頁尾"/>
    <w:basedOn w:val="a7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7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&#30003;&#35531;&#34920;&#35531;&#38651;&#37109;&#33267;CHD@ntpc.gov.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楊馥瑄</dc:creator>
  <dc:description/>
  <cp:lastModifiedBy>高翠卿</cp:lastModifiedBy>
  <cp:revision>3</cp:revision>
  <cp:lastPrinted>2021-07-22T07:25:00Z</cp:lastPrinted>
  <dcterms:created xsi:type="dcterms:W3CDTF">2023-02-08T02:18:00Z</dcterms:created>
  <dcterms:modified xsi:type="dcterms:W3CDTF">2025-09-12T08:42:00Z</dcterms:modified>
  <dc:language>zh-TW</dc:language>
</cp:coreProperties>
</file>