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2FD6D" w14:textId="32FD51BE" w:rsidR="00EE145C" w:rsidRPr="00902EB2" w:rsidRDefault="00C93C41" w:rsidP="005F694B">
      <w:pPr>
        <w:adjustRightInd w:val="0"/>
        <w:snapToGrid w:val="0"/>
        <w:spacing w:line="360" w:lineRule="exact"/>
        <w:jc w:val="center"/>
        <w:rPr>
          <w:rFonts w:ascii="標楷體" w:eastAsia="標楷體" w:hAnsi="標楷體"/>
          <w:b/>
          <w:sz w:val="32"/>
          <w:szCs w:val="32"/>
        </w:rPr>
      </w:pPr>
      <w:r w:rsidRPr="00902EB2">
        <w:rPr>
          <w:rFonts w:ascii="標楷體" w:eastAsia="標楷體" w:hAnsi="標楷體" w:hint="eastAsia"/>
          <w:b/>
          <w:sz w:val="32"/>
          <w:szCs w:val="32"/>
        </w:rPr>
        <w:t>新北市政府文化局性別平等第</w:t>
      </w:r>
      <w:r w:rsidR="00E34E4B" w:rsidRPr="00902EB2">
        <w:rPr>
          <w:rFonts w:ascii="標楷體" w:eastAsia="標楷體" w:hAnsi="標楷體"/>
          <w:b/>
          <w:sz w:val="32"/>
          <w:szCs w:val="32"/>
        </w:rPr>
        <w:t>4</w:t>
      </w:r>
      <w:r w:rsidRPr="00902EB2">
        <w:rPr>
          <w:rFonts w:ascii="標楷體" w:eastAsia="標楷體" w:hAnsi="標楷體" w:hint="eastAsia"/>
          <w:b/>
          <w:sz w:val="32"/>
          <w:szCs w:val="32"/>
        </w:rPr>
        <w:t>屆第</w:t>
      </w:r>
      <w:r w:rsidR="000D5A2B" w:rsidRPr="00902EB2">
        <w:rPr>
          <w:rFonts w:ascii="標楷體" w:eastAsia="標楷體" w:hAnsi="標楷體" w:hint="eastAsia"/>
          <w:b/>
          <w:sz w:val="32"/>
          <w:szCs w:val="32"/>
        </w:rPr>
        <w:t>2</w:t>
      </w:r>
      <w:r w:rsidRPr="00902EB2">
        <w:rPr>
          <w:rFonts w:ascii="標楷體" w:eastAsia="標楷體" w:hAnsi="標楷體" w:hint="eastAsia"/>
          <w:b/>
          <w:sz w:val="32"/>
          <w:szCs w:val="32"/>
        </w:rPr>
        <w:t>次專案小組</w:t>
      </w:r>
      <w:r w:rsidR="00EE145C" w:rsidRPr="00902EB2">
        <w:rPr>
          <w:rFonts w:ascii="標楷體" w:eastAsia="標楷體" w:hAnsi="標楷體" w:hint="eastAsia"/>
          <w:b/>
          <w:sz w:val="32"/>
          <w:szCs w:val="32"/>
        </w:rPr>
        <w:t>會議</w:t>
      </w:r>
    </w:p>
    <w:p w14:paraId="222801C0" w14:textId="024D9753" w:rsidR="005F694B" w:rsidRPr="00902EB2" w:rsidRDefault="00C93C41" w:rsidP="005F694B">
      <w:pPr>
        <w:adjustRightInd w:val="0"/>
        <w:snapToGrid w:val="0"/>
        <w:spacing w:line="360" w:lineRule="exact"/>
        <w:jc w:val="center"/>
        <w:rPr>
          <w:rFonts w:ascii="標楷體" w:eastAsia="標楷體" w:hAnsi="標楷體"/>
          <w:b/>
          <w:sz w:val="32"/>
          <w:szCs w:val="32"/>
        </w:rPr>
      </w:pPr>
      <w:r w:rsidRPr="00902EB2">
        <w:rPr>
          <w:rFonts w:ascii="標楷體" w:eastAsia="標楷體" w:hAnsi="標楷體" w:hint="eastAsia"/>
          <w:b/>
          <w:sz w:val="32"/>
          <w:szCs w:val="32"/>
        </w:rPr>
        <w:t>會議紀錄</w:t>
      </w:r>
    </w:p>
    <w:p w14:paraId="73D7F817" w14:textId="77777777" w:rsidR="005F694B" w:rsidRPr="00902EB2" w:rsidRDefault="005F694B" w:rsidP="005F694B">
      <w:pPr>
        <w:pStyle w:val="11"/>
        <w:adjustRightInd w:val="0"/>
        <w:snapToGrid w:val="0"/>
        <w:spacing w:before="86" w:afterLines="50" w:after="180" w:line="360" w:lineRule="exact"/>
        <w:rPr>
          <w:rFonts w:ascii="標楷體" w:eastAsia="標楷體" w:hAnsi="標楷體"/>
          <w:b w:val="0"/>
        </w:rPr>
      </w:pPr>
    </w:p>
    <w:p w14:paraId="3F55864A" w14:textId="30CF4714" w:rsidR="00C93C41" w:rsidRPr="00902EB2" w:rsidRDefault="00C93C41" w:rsidP="005F694B">
      <w:pPr>
        <w:pStyle w:val="11"/>
        <w:adjustRightInd w:val="0"/>
        <w:snapToGrid w:val="0"/>
        <w:spacing w:before="86" w:afterLines="50" w:after="180" w:line="360" w:lineRule="exact"/>
        <w:rPr>
          <w:rFonts w:ascii="標楷體" w:eastAsia="標楷體" w:hAnsi="標楷體"/>
          <w:b w:val="0"/>
        </w:rPr>
      </w:pPr>
      <w:r w:rsidRPr="00902EB2">
        <w:rPr>
          <w:rFonts w:ascii="標楷體" w:eastAsia="標楷體" w:hAnsi="標楷體"/>
          <w:b w:val="0"/>
        </w:rPr>
        <w:t>時間：1</w:t>
      </w:r>
      <w:r w:rsidR="00E34E4B" w:rsidRPr="00902EB2">
        <w:rPr>
          <w:rFonts w:ascii="標楷體" w:eastAsia="標楷體" w:hAnsi="標楷體"/>
          <w:b w:val="0"/>
        </w:rPr>
        <w:t>10</w:t>
      </w:r>
      <w:r w:rsidRPr="00902EB2">
        <w:rPr>
          <w:rFonts w:ascii="標楷體" w:eastAsia="標楷體" w:hAnsi="標楷體"/>
          <w:b w:val="0"/>
        </w:rPr>
        <w:t>年</w:t>
      </w:r>
      <w:r w:rsidR="000E1E92" w:rsidRPr="00902EB2">
        <w:rPr>
          <w:rFonts w:ascii="標楷體" w:eastAsia="標楷體" w:hAnsi="標楷體"/>
          <w:b w:val="0"/>
        </w:rPr>
        <w:t>11</w:t>
      </w:r>
      <w:r w:rsidRPr="00902EB2">
        <w:rPr>
          <w:rFonts w:ascii="標楷體" w:eastAsia="標楷體" w:hAnsi="標楷體"/>
          <w:b w:val="0"/>
        </w:rPr>
        <w:t>月</w:t>
      </w:r>
      <w:r w:rsidR="000E1E92" w:rsidRPr="00902EB2">
        <w:rPr>
          <w:rFonts w:ascii="標楷體" w:eastAsia="標楷體" w:hAnsi="標楷體"/>
          <w:b w:val="0"/>
        </w:rPr>
        <w:t>17</w:t>
      </w:r>
      <w:r w:rsidRPr="00902EB2">
        <w:rPr>
          <w:rFonts w:ascii="標楷體" w:eastAsia="標楷體" w:hAnsi="標楷體"/>
          <w:b w:val="0"/>
        </w:rPr>
        <w:t>日</w:t>
      </w:r>
      <w:r w:rsidRPr="00902EB2">
        <w:rPr>
          <w:rFonts w:ascii="標楷體" w:eastAsia="標楷體" w:hAnsi="標楷體" w:hint="eastAsia"/>
          <w:b w:val="0"/>
        </w:rPr>
        <w:t>(</w:t>
      </w:r>
      <w:r w:rsidRPr="00902EB2">
        <w:rPr>
          <w:rFonts w:ascii="標楷體" w:eastAsia="標楷體" w:hAnsi="標楷體"/>
          <w:b w:val="0"/>
        </w:rPr>
        <w:t>星期</w:t>
      </w:r>
      <w:r w:rsidR="000E1E92" w:rsidRPr="00902EB2">
        <w:rPr>
          <w:rFonts w:ascii="標楷體" w:eastAsia="標楷體" w:hAnsi="標楷體" w:hint="eastAsia"/>
          <w:b w:val="0"/>
        </w:rPr>
        <w:t>三</w:t>
      </w:r>
      <w:r w:rsidRPr="00902EB2">
        <w:rPr>
          <w:rFonts w:ascii="標楷體" w:eastAsia="標楷體" w:hAnsi="標楷體"/>
          <w:b w:val="0"/>
        </w:rPr>
        <w:t>）</w:t>
      </w:r>
      <w:r w:rsidR="00E34E4B" w:rsidRPr="00902EB2">
        <w:rPr>
          <w:rFonts w:ascii="標楷體" w:eastAsia="標楷體" w:hAnsi="標楷體" w:hint="eastAsia"/>
          <w:b w:val="0"/>
        </w:rPr>
        <w:t>上</w:t>
      </w:r>
      <w:r w:rsidRPr="00902EB2">
        <w:rPr>
          <w:rFonts w:ascii="標楷體" w:eastAsia="標楷體" w:hAnsi="標楷體"/>
          <w:b w:val="0"/>
        </w:rPr>
        <w:t>午</w:t>
      </w:r>
      <w:r w:rsidR="00E34E4B" w:rsidRPr="00902EB2">
        <w:rPr>
          <w:rFonts w:ascii="標楷體" w:eastAsia="標楷體" w:hAnsi="標楷體"/>
          <w:b w:val="0"/>
        </w:rPr>
        <w:t>10</w:t>
      </w:r>
      <w:r w:rsidRPr="00902EB2">
        <w:rPr>
          <w:rFonts w:ascii="標楷體" w:eastAsia="標楷體" w:hAnsi="標楷體"/>
          <w:b w:val="0"/>
        </w:rPr>
        <w:t>時</w:t>
      </w:r>
      <w:r w:rsidR="000E1E92" w:rsidRPr="00902EB2">
        <w:rPr>
          <w:rFonts w:ascii="標楷體" w:eastAsia="標楷體" w:hAnsi="標楷體" w:hint="eastAsia"/>
          <w:b w:val="0"/>
        </w:rPr>
        <w:t>到11時20分</w:t>
      </w:r>
    </w:p>
    <w:p w14:paraId="4F0D8924" w14:textId="68F4B2AB" w:rsidR="00C93C41" w:rsidRPr="00902EB2" w:rsidRDefault="00C93C41" w:rsidP="005F694B">
      <w:pPr>
        <w:pStyle w:val="11"/>
        <w:adjustRightInd w:val="0"/>
        <w:snapToGrid w:val="0"/>
        <w:spacing w:before="86" w:afterLines="50" w:after="180" w:line="360" w:lineRule="exact"/>
        <w:rPr>
          <w:rFonts w:ascii="標楷體" w:eastAsia="標楷體" w:hAnsi="標楷體"/>
          <w:b w:val="0"/>
        </w:rPr>
      </w:pPr>
      <w:r w:rsidRPr="00902EB2">
        <w:rPr>
          <w:rFonts w:ascii="標楷體" w:eastAsia="標楷體" w:hAnsi="標楷體"/>
          <w:b w:val="0"/>
        </w:rPr>
        <w:t>地點：</w:t>
      </w:r>
      <w:r w:rsidR="000B615A" w:rsidRPr="00902EB2">
        <w:rPr>
          <w:rFonts w:ascii="標楷體" w:eastAsia="標楷體" w:hAnsi="標楷體" w:hint="eastAsia"/>
          <w:b w:val="0"/>
        </w:rPr>
        <w:t>線上會議（</w:t>
      </w:r>
      <w:r w:rsidR="00B42539" w:rsidRPr="00902EB2">
        <w:rPr>
          <w:rFonts w:ascii="標楷體" w:eastAsia="標楷體" w:hAnsi="標楷體" w:hint="eastAsia"/>
          <w:b w:val="0"/>
        </w:rPr>
        <w:t>位置：</w:t>
      </w:r>
      <w:r w:rsidR="000B615A" w:rsidRPr="00902EB2">
        <w:rPr>
          <w:rFonts w:ascii="標楷體" w:eastAsia="標楷體" w:hAnsi="標楷體" w:hint="eastAsia"/>
          <w:b w:val="0"/>
        </w:rPr>
        <w:t>https://ntpcgov.webex.com/ntpcgov-tc/j.php?MTID=m337fedcca67e3b5fa738f54a6f591c85，會議號： 2517</w:t>
      </w:r>
      <w:bookmarkStart w:id="0" w:name="_GoBack"/>
      <w:bookmarkEnd w:id="0"/>
      <w:r w:rsidR="000B615A" w:rsidRPr="00902EB2">
        <w:rPr>
          <w:rFonts w:ascii="標楷體" w:eastAsia="標楷體" w:hAnsi="標楷體" w:hint="eastAsia"/>
          <w:b w:val="0"/>
        </w:rPr>
        <w:t xml:space="preserve"> 863 8302</w:t>
      </w:r>
      <w:r w:rsidR="000B615A" w:rsidRPr="00902EB2">
        <w:rPr>
          <w:rFonts w:ascii="標楷體" w:eastAsia="標楷體" w:hAnsi="標楷體"/>
          <w:b w:val="0"/>
        </w:rPr>
        <w:t>）</w:t>
      </w:r>
    </w:p>
    <w:p w14:paraId="7BB6644E" w14:textId="77777777" w:rsidR="000E1E92" w:rsidRPr="00902EB2" w:rsidRDefault="000E1E92" w:rsidP="005F694B">
      <w:pPr>
        <w:tabs>
          <w:tab w:val="left" w:pos="6140"/>
        </w:tabs>
        <w:adjustRightInd w:val="0"/>
        <w:snapToGrid w:val="0"/>
        <w:spacing w:before="3" w:afterLines="50" w:after="180" w:line="360" w:lineRule="exact"/>
        <w:ind w:left="110"/>
        <w:rPr>
          <w:rFonts w:ascii="標楷體" w:eastAsia="標楷體" w:hAnsi="標楷體"/>
          <w:sz w:val="28"/>
        </w:rPr>
      </w:pPr>
    </w:p>
    <w:p w14:paraId="55531620" w14:textId="231F1D5E" w:rsidR="00C93C41" w:rsidRPr="00902EB2" w:rsidRDefault="00C93C41" w:rsidP="005F694B">
      <w:pPr>
        <w:tabs>
          <w:tab w:val="left" w:pos="6140"/>
        </w:tabs>
        <w:adjustRightInd w:val="0"/>
        <w:snapToGrid w:val="0"/>
        <w:spacing w:before="3" w:afterLines="50" w:after="180" w:line="360" w:lineRule="exact"/>
        <w:ind w:left="110"/>
        <w:rPr>
          <w:rFonts w:ascii="標楷體" w:eastAsia="標楷體" w:hAnsi="標楷體"/>
          <w:spacing w:val="-16"/>
          <w:sz w:val="28"/>
          <w:szCs w:val="28"/>
        </w:rPr>
      </w:pPr>
      <w:r w:rsidRPr="00902EB2">
        <w:rPr>
          <w:rFonts w:ascii="標楷體" w:eastAsia="標楷體" w:hAnsi="標楷體" w:hint="eastAsia"/>
          <w:sz w:val="28"/>
          <w:szCs w:val="28"/>
        </w:rPr>
        <w:t>主</w:t>
      </w:r>
      <w:r w:rsidR="00E470D6" w:rsidRPr="00902EB2">
        <w:rPr>
          <w:rFonts w:ascii="標楷體" w:eastAsia="標楷體" w:hAnsi="標楷體" w:hint="eastAsia"/>
          <w:sz w:val="28"/>
          <w:szCs w:val="28"/>
        </w:rPr>
        <w:t>席</w:t>
      </w:r>
      <w:r w:rsidRPr="00902EB2">
        <w:rPr>
          <w:rFonts w:ascii="標楷體" w:eastAsia="標楷體" w:hAnsi="標楷體" w:hint="eastAsia"/>
          <w:sz w:val="28"/>
          <w:szCs w:val="28"/>
        </w:rPr>
        <w:t>：</w:t>
      </w:r>
      <w:r w:rsidR="000B615A" w:rsidRPr="00902EB2">
        <w:rPr>
          <w:rFonts w:ascii="標楷體" w:eastAsia="標楷體" w:hAnsi="標楷體" w:hint="eastAsia"/>
          <w:sz w:val="28"/>
          <w:szCs w:val="28"/>
        </w:rPr>
        <w:t>于玟副局長</w:t>
      </w:r>
      <w:r w:rsidRPr="00902EB2">
        <w:rPr>
          <w:rFonts w:ascii="標楷體" w:eastAsia="標楷體" w:hAnsi="標楷體" w:hint="eastAsia"/>
          <w:sz w:val="28"/>
          <w:szCs w:val="28"/>
        </w:rPr>
        <w:tab/>
      </w:r>
      <w:r w:rsidR="007500EF" w:rsidRPr="00902EB2">
        <w:rPr>
          <w:rFonts w:ascii="標楷體" w:eastAsia="標楷體" w:hAnsi="標楷體" w:hint="eastAsia"/>
          <w:sz w:val="28"/>
          <w:szCs w:val="28"/>
        </w:rPr>
        <w:t xml:space="preserve"> </w:t>
      </w:r>
      <w:r w:rsidRPr="00902EB2">
        <w:rPr>
          <w:rFonts w:ascii="標楷體" w:eastAsia="標楷體" w:hAnsi="標楷體" w:hint="eastAsia"/>
          <w:sz w:val="28"/>
          <w:szCs w:val="28"/>
        </w:rPr>
        <w:t>紀錄：</w:t>
      </w:r>
      <w:r w:rsidR="00F2232A" w:rsidRPr="00902EB2">
        <w:rPr>
          <w:rFonts w:ascii="標楷體" w:eastAsia="標楷體" w:hAnsi="標楷體" w:hint="eastAsia"/>
          <w:sz w:val="28"/>
          <w:szCs w:val="28"/>
        </w:rPr>
        <w:t>蕭輔宙</w:t>
      </w:r>
    </w:p>
    <w:p w14:paraId="6F84A09D" w14:textId="77777777" w:rsidR="00C93C41" w:rsidRPr="00902EB2" w:rsidRDefault="007500EF" w:rsidP="005F694B">
      <w:pPr>
        <w:tabs>
          <w:tab w:val="left" w:pos="6994"/>
        </w:tabs>
        <w:adjustRightInd w:val="0"/>
        <w:snapToGrid w:val="0"/>
        <w:spacing w:before="3" w:afterLines="50" w:after="180" w:line="360" w:lineRule="exact"/>
        <w:rPr>
          <w:rFonts w:ascii="標楷體" w:eastAsia="標楷體" w:hAnsi="標楷體"/>
          <w:sz w:val="28"/>
          <w:szCs w:val="28"/>
        </w:rPr>
      </w:pPr>
      <w:r w:rsidRPr="00902EB2">
        <w:rPr>
          <w:rFonts w:ascii="標楷體" w:eastAsia="標楷體" w:hAnsi="標楷體" w:hint="eastAsia"/>
          <w:sz w:val="28"/>
          <w:szCs w:val="28"/>
        </w:rPr>
        <w:t xml:space="preserve"> </w:t>
      </w:r>
      <w:r w:rsidR="00C93C41" w:rsidRPr="00902EB2">
        <w:rPr>
          <w:rFonts w:ascii="標楷體" w:eastAsia="標楷體" w:hAnsi="標楷體" w:hint="eastAsia"/>
          <w:sz w:val="28"/>
          <w:szCs w:val="28"/>
        </w:rPr>
        <w:t>出列席人員：</w:t>
      </w:r>
      <w:r w:rsidR="00C93C41" w:rsidRPr="00902EB2">
        <w:rPr>
          <w:rFonts w:ascii="標楷體" w:eastAsia="標楷體" w:hAnsi="標楷體" w:hint="eastAsia"/>
          <w:spacing w:val="-3"/>
          <w:sz w:val="28"/>
          <w:szCs w:val="28"/>
        </w:rPr>
        <w:t>詳如</w:t>
      </w:r>
      <w:r w:rsidR="00C93C41" w:rsidRPr="00902EB2">
        <w:rPr>
          <w:rFonts w:ascii="標楷體" w:eastAsia="標楷體" w:hAnsi="標楷體" w:hint="eastAsia"/>
          <w:sz w:val="28"/>
          <w:szCs w:val="28"/>
        </w:rPr>
        <w:t>簽到表</w:t>
      </w:r>
    </w:p>
    <w:p w14:paraId="58B89E99" w14:textId="77777777" w:rsidR="00847A5C" w:rsidRPr="00902EB2" w:rsidRDefault="00847A5C" w:rsidP="005F694B">
      <w:pPr>
        <w:adjustRightInd w:val="0"/>
        <w:snapToGrid w:val="0"/>
        <w:spacing w:afterLines="50" w:after="180" w:line="360" w:lineRule="exact"/>
        <w:ind w:left="110"/>
        <w:rPr>
          <w:rFonts w:ascii="標楷體" w:eastAsia="標楷體" w:hAnsi="標楷體"/>
          <w:b/>
          <w:sz w:val="28"/>
          <w:szCs w:val="28"/>
        </w:rPr>
      </w:pPr>
    </w:p>
    <w:p w14:paraId="4E12A2D1" w14:textId="32072F91" w:rsidR="00C93C41" w:rsidRPr="00902EB2" w:rsidRDefault="007500EF" w:rsidP="005F694B">
      <w:pPr>
        <w:adjustRightInd w:val="0"/>
        <w:snapToGrid w:val="0"/>
        <w:spacing w:afterLines="50" w:after="180" w:line="360" w:lineRule="exact"/>
        <w:ind w:left="110"/>
        <w:rPr>
          <w:rFonts w:ascii="標楷體" w:eastAsia="標楷體" w:hAnsi="標楷體"/>
          <w:b/>
          <w:sz w:val="28"/>
          <w:szCs w:val="28"/>
        </w:rPr>
      </w:pPr>
      <w:r w:rsidRPr="00902EB2">
        <w:rPr>
          <w:rFonts w:ascii="標楷體" w:eastAsia="標楷體" w:hAnsi="標楷體" w:hint="eastAsia"/>
          <w:b/>
          <w:sz w:val="28"/>
          <w:szCs w:val="28"/>
        </w:rPr>
        <w:t>壹</w:t>
      </w:r>
      <w:r w:rsidR="00C93C41" w:rsidRPr="00902EB2">
        <w:rPr>
          <w:rFonts w:ascii="標楷體" w:eastAsia="標楷體" w:hAnsi="標楷體" w:hint="eastAsia"/>
          <w:b/>
          <w:sz w:val="28"/>
          <w:szCs w:val="28"/>
        </w:rPr>
        <w:t>、 主席致詞：</w:t>
      </w:r>
      <w:r w:rsidR="00C93C41" w:rsidRPr="00902EB2">
        <w:rPr>
          <w:rFonts w:ascii="標楷體" w:eastAsia="標楷體" w:hAnsi="標楷體"/>
          <w:b/>
          <w:sz w:val="28"/>
          <w:szCs w:val="28"/>
        </w:rPr>
        <w:t>(</w:t>
      </w:r>
      <w:r w:rsidR="00C93C41" w:rsidRPr="00902EB2">
        <w:rPr>
          <w:rFonts w:ascii="標楷體" w:eastAsia="標楷體" w:hAnsi="標楷體" w:hint="eastAsia"/>
          <w:b/>
          <w:sz w:val="28"/>
          <w:szCs w:val="28"/>
        </w:rPr>
        <w:t>略</w:t>
      </w:r>
      <w:r w:rsidR="00C93C41" w:rsidRPr="00902EB2">
        <w:rPr>
          <w:rFonts w:ascii="標楷體" w:eastAsia="標楷體" w:hAnsi="標楷體"/>
          <w:b/>
          <w:sz w:val="28"/>
          <w:szCs w:val="28"/>
        </w:rPr>
        <w:t>)</w:t>
      </w:r>
    </w:p>
    <w:p w14:paraId="7BEAB25A" w14:textId="77777777" w:rsidR="00847A5C" w:rsidRPr="00902EB2" w:rsidRDefault="00847A5C" w:rsidP="000B615A">
      <w:pPr>
        <w:tabs>
          <w:tab w:val="left" w:pos="1327"/>
        </w:tabs>
        <w:adjustRightInd w:val="0"/>
        <w:snapToGrid w:val="0"/>
        <w:spacing w:before="108" w:afterLines="50" w:after="180" w:line="360" w:lineRule="exact"/>
        <w:ind w:left="766" w:hanging="656"/>
        <w:rPr>
          <w:rFonts w:ascii="標楷體" w:eastAsia="標楷體" w:hAnsi="標楷體"/>
          <w:b/>
          <w:sz w:val="28"/>
          <w:szCs w:val="28"/>
        </w:rPr>
      </w:pPr>
    </w:p>
    <w:p w14:paraId="5FE2ABD4" w14:textId="0B73FE2D" w:rsidR="00C93C41" w:rsidRPr="00902EB2" w:rsidRDefault="005B2535" w:rsidP="000B615A">
      <w:pPr>
        <w:tabs>
          <w:tab w:val="left" w:pos="1327"/>
        </w:tabs>
        <w:adjustRightInd w:val="0"/>
        <w:snapToGrid w:val="0"/>
        <w:spacing w:before="108" w:afterLines="50" w:after="180" w:line="360" w:lineRule="exact"/>
        <w:ind w:left="766" w:hanging="656"/>
        <w:rPr>
          <w:rFonts w:ascii="標楷體" w:eastAsia="標楷體" w:hAnsi="標楷體"/>
          <w:b/>
          <w:sz w:val="28"/>
          <w:szCs w:val="28"/>
        </w:rPr>
      </w:pPr>
      <w:r w:rsidRPr="00902EB2">
        <w:rPr>
          <w:rFonts w:ascii="標楷體" w:eastAsia="標楷體" w:hAnsi="標楷體" w:hint="eastAsia"/>
          <w:b/>
          <w:sz w:val="28"/>
          <w:szCs w:val="28"/>
        </w:rPr>
        <w:t>貳</w:t>
      </w:r>
      <w:r w:rsidR="00C93C41" w:rsidRPr="00902EB2">
        <w:rPr>
          <w:rFonts w:ascii="標楷體" w:eastAsia="標楷體" w:hAnsi="標楷體" w:hint="eastAsia"/>
          <w:b/>
          <w:sz w:val="28"/>
          <w:szCs w:val="28"/>
        </w:rPr>
        <w:t>、</w:t>
      </w:r>
      <w:r w:rsidR="00C93C41" w:rsidRPr="00902EB2">
        <w:rPr>
          <w:rFonts w:ascii="標楷體" w:eastAsia="標楷體" w:hAnsi="標楷體" w:hint="eastAsia"/>
          <w:b/>
          <w:spacing w:val="25"/>
          <w:sz w:val="28"/>
          <w:szCs w:val="28"/>
        </w:rPr>
        <w:t xml:space="preserve"> </w:t>
      </w:r>
      <w:r w:rsidR="00C93C41" w:rsidRPr="00902EB2">
        <w:rPr>
          <w:rFonts w:ascii="標楷體" w:eastAsia="標楷體" w:hAnsi="標楷體" w:hint="eastAsia"/>
          <w:b/>
          <w:sz w:val="28"/>
          <w:szCs w:val="28"/>
        </w:rPr>
        <w:t>確認新北市政</w:t>
      </w:r>
      <w:r w:rsidR="00C93C41" w:rsidRPr="00902EB2">
        <w:rPr>
          <w:rFonts w:ascii="標楷體" w:eastAsia="標楷體" w:hAnsi="標楷體" w:hint="eastAsia"/>
          <w:b/>
          <w:spacing w:val="-3"/>
          <w:sz w:val="28"/>
          <w:szCs w:val="28"/>
        </w:rPr>
        <w:t>府文</w:t>
      </w:r>
      <w:r w:rsidR="00C93C41" w:rsidRPr="00902EB2">
        <w:rPr>
          <w:rFonts w:ascii="標楷體" w:eastAsia="標楷體" w:hAnsi="標楷體" w:hint="eastAsia"/>
          <w:b/>
          <w:sz w:val="28"/>
          <w:szCs w:val="28"/>
        </w:rPr>
        <w:t>化局性別平等</w:t>
      </w:r>
      <w:r w:rsidR="00C93C41" w:rsidRPr="00902EB2">
        <w:rPr>
          <w:rFonts w:ascii="標楷體" w:eastAsia="標楷體" w:hAnsi="標楷體" w:hint="eastAsia"/>
          <w:b/>
          <w:spacing w:val="-3"/>
          <w:sz w:val="28"/>
          <w:szCs w:val="28"/>
        </w:rPr>
        <w:t>專案</w:t>
      </w:r>
      <w:r w:rsidR="00C93C41" w:rsidRPr="00902EB2">
        <w:rPr>
          <w:rFonts w:ascii="標楷體" w:eastAsia="標楷體" w:hAnsi="標楷體" w:hint="eastAsia"/>
          <w:b/>
          <w:sz w:val="28"/>
          <w:szCs w:val="28"/>
        </w:rPr>
        <w:t>小組第</w:t>
      </w:r>
      <w:r w:rsidR="000B615A" w:rsidRPr="00902EB2">
        <w:rPr>
          <w:rFonts w:ascii="標楷體" w:eastAsia="標楷體" w:hAnsi="標楷體"/>
          <w:b/>
          <w:sz w:val="28"/>
          <w:szCs w:val="28"/>
        </w:rPr>
        <w:t>4</w:t>
      </w:r>
      <w:r w:rsidR="00C93C41" w:rsidRPr="00902EB2">
        <w:rPr>
          <w:rFonts w:ascii="標楷體" w:eastAsia="標楷體" w:hAnsi="標楷體" w:hint="eastAsia"/>
          <w:b/>
          <w:sz w:val="28"/>
          <w:szCs w:val="28"/>
        </w:rPr>
        <w:t>屆第</w:t>
      </w:r>
      <w:r w:rsidR="000B615A" w:rsidRPr="00902EB2">
        <w:rPr>
          <w:rFonts w:ascii="標楷體" w:eastAsia="標楷體" w:hAnsi="標楷體"/>
          <w:b/>
          <w:sz w:val="28"/>
          <w:szCs w:val="28"/>
        </w:rPr>
        <w:t>1</w:t>
      </w:r>
      <w:r w:rsidR="00C93C41" w:rsidRPr="00902EB2">
        <w:rPr>
          <w:rFonts w:ascii="標楷體" w:eastAsia="標楷體" w:hAnsi="標楷體" w:hint="eastAsia"/>
          <w:b/>
          <w:sz w:val="28"/>
          <w:szCs w:val="28"/>
        </w:rPr>
        <w:t>次會議</w:t>
      </w:r>
      <w:r w:rsidR="007500EF" w:rsidRPr="00902EB2">
        <w:rPr>
          <w:rFonts w:ascii="標楷體" w:eastAsia="標楷體" w:hAnsi="標楷體" w:hint="eastAsia"/>
          <w:b/>
          <w:sz w:val="28"/>
          <w:szCs w:val="28"/>
        </w:rPr>
        <w:t xml:space="preserve"> </w:t>
      </w:r>
      <w:r w:rsidR="00C93C41" w:rsidRPr="00902EB2">
        <w:rPr>
          <w:rFonts w:ascii="標楷體" w:eastAsia="標楷體" w:hAnsi="標楷體" w:hint="eastAsia"/>
          <w:b/>
          <w:sz w:val="28"/>
          <w:szCs w:val="28"/>
        </w:rPr>
        <w:t>紀</w:t>
      </w:r>
      <w:r w:rsidR="00C93C41" w:rsidRPr="00902EB2">
        <w:rPr>
          <w:rFonts w:ascii="標楷體" w:eastAsia="標楷體" w:hAnsi="標楷體" w:hint="eastAsia"/>
          <w:b/>
          <w:spacing w:val="-13"/>
          <w:sz w:val="28"/>
          <w:szCs w:val="28"/>
        </w:rPr>
        <w:t>錄</w:t>
      </w:r>
    </w:p>
    <w:p w14:paraId="15E6BFCE" w14:textId="77777777" w:rsidR="00C93C41" w:rsidRPr="00902EB2" w:rsidRDefault="00C93C41" w:rsidP="005F694B">
      <w:pPr>
        <w:tabs>
          <w:tab w:val="left" w:pos="1327"/>
        </w:tabs>
        <w:adjustRightInd w:val="0"/>
        <w:snapToGrid w:val="0"/>
        <w:spacing w:before="108" w:afterLines="50" w:after="180" w:line="360" w:lineRule="exact"/>
        <w:ind w:left="766" w:hanging="656"/>
        <w:rPr>
          <w:rFonts w:ascii="標楷體" w:eastAsia="標楷體" w:hAnsi="標楷體"/>
          <w:sz w:val="28"/>
          <w:szCs w:val="28"/>
        </w:rPr>
      </w:pPr>
      <w:r w:rsidRPr="00902EB2">
        <w:rPr>
          <w:rFonts w:ascii="標楷體" w:eastAsia="標楷體" w:hAnsi="標楷體" w:hint="eastAsia"/>
          <w:b/>
          <w:spacing w:val="-13"/>
          <w:sz w:val="28"/>
          <w:szCs w:val="28"/>
        </w:rPr>
        <w:t xml:space="preserve">      </w:t>
      </w:r>
      <w:r w:rsidRPr="00902EB2">
        <w:rPr>
          <w:rFonts w:ascii="標楷體" w:eastAsia="標楷體" w:hAnsi="標楷體"/>
          <w:sz w:val="28"/>
          <w:szCs w:val="28"/>
        </w:rPr>
        <w:t>決定：洽悉。</w:t>
      </w:r>
    </w:p>
    <w:p w14:paraId="5837108D" w14:textId="77777777" w:rsidR="00847A5C" w:rsidRPr="00902EB2" w:rsidRDefault="00847A5C" w:rsidP="005F694B">
      <w:pPr>
        <w:tabs>
          <w:tab w:val="left" w:pos="1389"/>
        </w:tabs>
        <w:adjustRightInd w:val="0"/>
        <w:snapToGrid w:val="0"/>
        <w:spacing w:before="125" w:afterLines="50" w:after="180" w:line="360" w:lineRule="exact"/>
        <w:ind w:left="830" w:hanging="721"/>
        <w:rPr>
          <w:rFonts w:ascii="標楷體" w:eastAsia="標楷體" w:hAnsi="標楷體"/>
          <w:b/>
          <w:sz w:val="28"/>
          <w:szCs w:val="28"/>
        </w:rPr>
      </w:pPr>
    </w:p>
    <w:p w14:paraId="505908DE" w14:textId="0DFA590D" w:rsidR="00C93C41" w:rsidRPr="00902EB2" w:rsidRDefault="005B2535" w:rsidP="005F694B">
      <w:pPr>
        <w:tabs>
          <w:tab w:val="left" w:pos="1389"/>
        </w:tabs>
        <w:adjustRightInd w:val="0"/>
        <w:snapToGrid w:val="0"/>
        <w:spacing w:before="125" w:afterLines="50" w:after="180" w:line="360" w:lineRule="exact"/>
        <w:ind w:left="830" w:hanging="721"/>
        <w:rPr>
          <w:rFonts w:ascii="標楷體" w:eastAsia="標楷體" w:hAnsi="標楷體"/>
          <w:b/>
          <w:spacing w:val="-15"/>
          <w:sz w:val="28"/>
          <w:szCs w:val="28"/>
        </w:rPr>
      </w:pPr>
      <w:r w:rsidRPr="00902EB2">
        <w:rPr>
          <w:rFonts w:ascii="標楷體" w:eastAsia="標楷體" w:hAnsi="標楷體" w:hint="eastAsia"/>
          <w:b/>
          <w:sz w:val="28"/>
          <w:szCs w:val="28"/>
        </w:rPr>
        <w:t>參</w:t>
      </w:r>
      <w:r w:rsidR="00C93C41" w:rsidRPr="00902EB2">
        <w:rPr>
          <w:rFonts w:ascii="標楷體" w:eastAsia="標楷體" w:hAnsi="標楷體"/>
          <w:b/>
          <w:sz w:val="28"/>
          <w:szCs w:val="28"/>
        </w:rPr>
        <w:t>、</w:t>
      </w:r>
      <w:r w:rsidR="005F694B" w:rsidRPr="00902EB2">
        <w:rPr>
          <w:rFonts w:ascii="標楷體" w:eastAsia="標楷體" w:hAnsi="標楷體" w:hint="eastAsia"/>
          <w:b/>
          <w:sz w:val="28"/>
          <w:szCs w:val="28"/>
        </w:rPr>
        <w:t xml:space="preserve"> </w:t>
      </w:r>
      <w:r w:rsidR="00C93C41" w:rsidRPr="00902EB2">
        <w:rPr>
          <w:rFonts w:ascii="標楷體" w:eastAsia="標楷體" w:hAnsi="標楷體" w:hint="eastAsia"/>
          <w:b/>
          <w:sz w:val="28"/>
          <w:szCs w:val="28"/>
        </w:rPr>
        <w:t>上次會議決議</w:t>
      </w:r>
      <w:r w:rsidR="00C93C41" w:rsidRPr="00902EB2">
        <w:rPr>
          <w:rFonts w:ascii="標楷體" w:eastAsia="標楷體" w:hAnsi="標楷體" w:hint="eastAsia"/>
          <w:b/>
          <w:spacing w:val="-3"/>
          <w:sz w:val="28"/>
          <w:szCs w:val="28"/>
        </w:rPr>
        <w:t>事項</w:t>
      </w:r>
      <w:r w:rsidR="00C93C41" w:rsidRPr="00902EB2">
        <w:rPr>
          <w:rFonts w:ascii="標楷體" w:eastAsia="標楷體" w:hAnsi="標楷體" w:hint="eastAsia"/>
          <w:b/>
          <w:sz w:val="28"/>
          <w:szCs w:val="28"/>
        </w:rPr>
        <w:t>辦理情形報</w:t>
      </w:r>
      <w:r w:rsidR="00C93C41" w:rsidRPr="00902EB2">
        <w:rPr>
          <w:rFonts w:ascii="標楷體" w:eastAsia="標楷體" w:hAnsi="標楷體" w:hint="eastAsia"/>
          <w:b/>
          <w:spacing w:val="-15"/>
          <w:sz w:val="28"/>
          <w:szCs w:val="28"/>
        </w:rPr>
        <w:t>告</w:t>
      </w:r>
    </w:p>
    <w:p w14:paraId="02B60DFC" w14:textId="77777777" w:rsidR="005F694B" w:rsidRPr="00902EB2" w:rsidRDefault="005F694B" w:rsidP="005F694B">
      <w:pPr>
        <w:tabs>
          <w:tab w:val="left" w:pos="1389"/>
        </w:tabs>
        <w:adjustRightInd w:val="0"/>
        <w:snapToGrid w:val="0"/>
        <w:spacing w:before="125" w:afterLines="50" w:after="180" w:line="360" w:lineRule="exact"/>
        <w:ind w:left="830" w:hanging="721"/>
        <w:rPr>
          <w:rFonts w:ascii="標楷體" w:eastAsia="標楷體" w:hAnsi="標楷體"/>
          <w:spacing w:val="-15"/>
          <w:sz w:val="28"/>
          <w:szCs w:val="28"/>
        </w:rPr>
      </w:pPr>
      <w:r w:rsidRPr="00902EB2">
        <w:rPr>
          <w:rFonts w:ascii="標楷體" w:eastAsia="標楷體" w:hAnsi="標楷體" w:hint="eastAsia"/>
          <w:b/>
          <w:spacing w:val="-15"/>
          <w:sz w:val="28"/>
          <w:szCs w:val="28"/>
        </w:rPr>
        <w:t xml:space="preserve">      </w:t>
      </w:r>
      <w:r w:rsidRPr="00902EB2">
        <w:rPr>
          <w:rFonts w:ascii="標楷體" w:eastAsia="標楷體" w:hAnsi="標楷體" w:hint="eastAsia"/>
          <w:spacing w:val="-15"/>
          <w:sz w:val="28"/>
          <w:szCs w:val="28"/>
        </w:rPr>
        <w:t>決定：洽悉。</w:t>
      </w:r>
    </w:p>
    <w:p w14:paraId="6D38AC7F" w14:textId="77777777" w:rsidR="00847A5C" w:rsidRPr="00902EB2" w:rsidRDefault="00847A5C" w:rsidP="005F694B">
      <w:pPr>
        <w:adjustRightInd w:val="0"/>
        <w:snapToGrid w:val="0"/>
        <w:spacing w:afterLines="50" w:after="180" w:line="360" w:lineRule="exact"/>
        <w:ind w:left="110"/>
        <w:rPr>
          <w:rFonts w:ascii="標楷體" w:eastAsia="標楷體" w:hAnsi="標楷體"/>
          <w:b/>
          <w:sz w:val="28"/>
          <w:szCs w:val="28"/>
        </w:rPr>
      </w:pPr>
    </w:p>
    <w:p w14:paraId="1D432E27" w14:textId="1E7E4563" w:rsidR="00C93C41" w:rsidRPr="00902EB2" w:rsidRDefault="005B2535" w:rsidP="005F694B">
      <w:pPr>
        <w:adjustRightInd w:val="0"/>
        <w:snapToGrid w:val="0"/>
        <w:spacing w:afterLines="50" w:after="180" w:line="360" w:lineRule="exact"/>
        <w:ind w:left="110"/>
        <w:rPr>
          <w:rFonts w:ascii="標楷體" w:eastAsia="標楷體" w:hAnsi="標楷體"/>
          <w:b/>
          <w:sz w:val="28"/>
          <w:szCs w:val="28"/>
        </w:rPr>
      </w:pPr>
      <w:r w:rsidRPr="00902EB2">
        <w:rPr>
          <w:rFonts w:ascii="標楷體" w:eastAsia="標楷體" w:hAnsi="標楷體" w:hint="eastAsia"/>
          <w:b/>
          <w:sz w:val="28"/>
          <w:szCs w:val="28"/>
        </w:rPr>
        <w:t>肆</w:t>
      </w:r>
      <w:r w:rsidR="00C93C41" w:rsidRPr="00902EB2">
        <w:rPr>
          <w:rFonts w:ascii="標楷體" w:eastAsia="標楷體" w:hAnsi="標楷體"/>
          <w:b/>
          <w:sz w:val="28"/>
          <w:szCs w:val="28"/>
        </w:rPr>
        <w:t xml:space="preserve">、 </w:t>
      </w:r>
      <w:r w:rsidR="00C93C41" w:rsidRPr="00902EB2">
        <w:rPr>
          <w:rFonts w:ascii="標楷體" w:eastAsia="標楷體" w:hAnsi="標楷體" w:hint="eastAsia"/>
          <w:b/>
          <w:sz w:val="28"/>
          <w:szCs w:val="28"/>
        </w:rPr>
        <w:t>報告案</w:t>
      </w:r>
    </w:p>
    <w:p w14:paraId="354E4B17" w14:textId="3855613C" w:rsidR="001B41CB" w:rsidRPr="00902EB2" w:rsidRDefault="00C93C41" w:rsidP="000B615A">
      <w:pPr>
        <w:pStyle w:val="a3"/>
        <w:adjustRightInd w:val="0"/>
        <w:snapToGrid w:val="0"/>
        <w:spacing w:before="1" w:afterLines="50" w:after="180" w:line="360" w:lineRule="exact"/>
        <w:ind w:left="1276" w:hanging="928"/>
        <w:jc w:val="both"/>
        <w:rPr>
          <w:rFonts w:ascii="標楷體" w:eastAsia="標楷體" w:hAnsi="標楷體"/>
        </w:rPr>
      </w:pPr>
      <w:r w:rsidRPr="00902EB2">
        <w:rPr>
          <w:rFonts w:ascii="標楷體" w:eastAsia="標楷體" w:hAnsi="標楷體"/>
          <w:b/>
          <w:spacing w:val="-24"/>
        </w:rPr>
        <w:t>第一案</w:t>
      </w:r>
      <w:r w:rsidR="002F0D9F" w:rsidRPr="00902EB2">
        <w:rPr>
          <w:rFonts w:ascii="標楷體" w:eastAsia="標楷體" w:hAnsi="標楷體" w:hint="eastAsia"/>
          <w:b/>
          <w:spacing w:val="-24"/>
        </w:rPr>
        <w:t>:</w:t>
      </w:r>
      <w:r w:rsidR="002F0D9F" w:rsidRPr="00902EB2">
        <w:rPr>
          <w:rFonts w:ascii="標楷體" w:eastAsia="標楷體" w:hAnsi="標楷體"/>
        </w:rPr>
        <w:t xml:space="preserve"> </w:t>
      </w:r>
      <w:r w:rsidR="000B615A" w:rsidRPr="00902EB2">
        <w:rPr>
          <w:rFonts w:ascii="標楷體" w:eastAsia="標楷體" w:hAnsi="標楷體" w:hint="eastAsia"/>
          <w:b/>
        </w:rPr>
        <w:t>新北市性別平等政策方針110年工作計畫1-9月辦理情形報告</w:t>
      </w:r>
      <w:r w:rsidR="003209C3" w:rsidRPr="00902EB2">
        <w:rPr>
          <w:rFonts w:ascii="標楷體" w:eastAsia="標楷體" w:hAnsi="標楷體" w:hint="eastAsia"/>
          <w:b/>
        </w:rPr>
        <w:t>，提請確認。</w:t>
      </w:r>
    </w:p>
    <w:p w14:paraId="17A36F53" w14:textId="4BF44205" w:rsidR="00D7692E" w:rsidRPr="00902EB2" w:rsidRDefault="00D7692E" w:rsidP="005F694B">
      <w:pPr>
        <w:pStyle w:val="a3"/>
        <w:adjustRightInd w:val="0"/>
        <w:snapToGrid w:val="0"/>
        <w:spacing w:before="1" w:afterLines="50" w:after="180" w:line="360" w:lineRule="exact"/>
        <w:ind w:left="1469" w:hanging="1121"/>
        <w:jc w:val="both"/>
        <w:rPr>
          <w:rFonts w:ascii="標楷體" w:eastAsia="標楷體" w:hAnsi="標楷體"/>
        </w:rPr>
      </w:pPr>
      <w:r w:rsidRPr="00902EB2">
        <w:rPr>
          <w:rFonts w:ascii="標楷體" w:eastAsia="標楷體" w:hAnsi="標楷體" w:hint="eastAsia"/>
        </w:rPr>
        <w:t>王委員：</w:t>
      </w:r>
      <w:r w:rsidR="00E470D6" w:rsidRPr="00902EB2">
        <w:rPr>
          <w:rFonts w:ascii="標楷體" w:eastAsia="標楷體" w:hAnsi="標楷體" w:hint="eastAsia"/>
        </w:rPr>
        <w:t>有關新北市文化基金會董事成員在性別比例上尚未達到相應的比例，</w:t>
      </w:r>
      <w:r w:rsidR="000B615A" w:rsidRPr="00902EB2">
        <w:rPr>
          <w:rFonts w:ascii="標楷體" w:eastAsia="標楷體" w:hAnsi="標楷體" w:hint="eastAsia"/>
        </w:rPr>
        <w:t>並在紀錄上有時間已過之憾，</w:t>
      </w:r>
      <w:r w:rsidR="00E470D6" w:rsidRPr="00902EB2">
        <w:rPr>
          <w:rFonts w:ascii="標楷體" w:eastAsia="標楷體" w:hAnsi="標楷體" w:hint="eastAsia"/>
        </w:rPr>
        <w:t>還請研議。</w:t>
      </w:r>
    </w:p>
    <w:p w14:paraId="73F27EF1" w14:textId="77777777" w:rsidR="00E470D6" w:rsidRPr="00902EB2" w:rsidRDefault="00E470D6" w:rsidP="005F694B">
      <w:pPr>
        <w:pStyle w:val="a3"/>
        <w:adjustRightInd w:val="0"/>
        <w:snapToGrid w:val="0"/>
        <w:spacing w:before="1" w:afterLines="50" w:after="180" w:line="360" w:lineRule="exact"/>
        <w:ind w:left="1469" w:hanging="1121"/>
        <w:jc w:val="both"/>
        <w:rPr>
          <w:rFonts w:ascii="標楷體" w:eastAsia="標楷體" w:hAnsi="標楷體"/>
        </w:rPr>
      </w:pPr>
      <w:r w:rsidRPr="00902EB2">
        <w:rPr>
          <w:rFonts w:ascii="標楷體" w:eastAsia="標楷體" w:hAnsi="標楷體" w:hint="eastAsia"/>
        </w:rPr>
        <w:t>主席：請負責基金會業務</w:t>
      </w:r>
      <w:r w:rsidR="000234D7" w:rsidRPr="00902EB2">
        <w:rPr>
          <w:rFonts w:ascii="標楷體" w:eastAsia="標楷體" w:hAnsi="標楷體" w:hint="eastAsia"/>
        </w:rPr>
        <w:t>之</w:t>
      </w:r>
      <w:r w:rsidRPr="00902EB2">
        <w:rPr>
          <w:rFonts w:ascii="標楷體" w:eastAsia="標楷體" w:hAnsi="標楷體" w:hint="eastAsia"/>
        </w:rPr>
        <w:t>單位說明。</w:t>
      </w:r>
    </w:p>
    <w:p w14:paraId="38FCE1CE" w14:textId="2232F74F" w:rsidR="00E470D6" w:rsidRPr="00902EB2" w:rsidRDefault="00E470D6" w:rsidP="005F694B">
      <w:pPr>
        <w:pStyle w:val="a3"/>
        <w:adjustRightInd w:val="0"/>
        <w:snapToGrid w:val="0"/>
        <w:spacing w:before="1" w:afterLines="50" w:after="180" w:line="360" w:lineRule="exact"/>
        <w:ind w:left="1469" w:hanging="1121"/>
        <w:jc w:val="both"/>
        <w:rPr>
          <w:rFonts w:ascii="標楷體" w:eastAsia="標楷體" w:hAnsi="標楷體"/>
        </w:rPr>
      </w:pPr>
      <w:r w:rsidRPr="00902EB2">
        <w:rPr>
          <w:rFonts w:ascii="標楷體" w:eastAsia="標楷體" w:hAnsi="標楷體" w:hint="eastAsia"/>
        </w:rPr>
        <w:t>文發科代表：</w:t>
      </w:r>
      <w:r w:rsidR="000234D7" w:rsidRPr="00902EB2">
        <w:rPr>
          <w:rFonts w:ascii="標楷體" w:eastAsia="標楷體" w:hAnsi="標楷體" w:hint="eastAsia"/>
        </w:rPr>
        <w:t>基金會</w:t>
      </w:r>
      <w:r w:rsidR="000B615A" w:rsidRPr="00902EB2">
        <w:rPr>
          <w:rFonts w:ascii="標楷體" w:eastAsia="標楷體" w:hAnsi="標楷體" w:hint="eastAsia"/>
        </w:rPr>
        <w:t>本屆董監事會重組作業完成，任期兩年，目前單一性別差距為1人，</w:t>
      </w:r>
      <w:r w:rsidR="000234D7" w:rsidRPr="00902EB2">
        <w:rPr>
          <w:rFonts w:ascii="標楷體" w:eastAsia="標楷體" w:hAnsi="標楷體" w:hint="eastAsia"/>
        </w:rPr>
        <w:t>內部事務，</w:t>
      </w:r>
      <w:r w:rsidRPr="00902EB2">
        <w:rPr>
          <w:rFonts w:ascii="標楷體" w:eastAsia="標楷體" w:hAnsi="標楷體" w:hint="eastAsia"/>
        </w:rPr>
        <w:t>爰</w:t>
      </w:r>
      <w:r w:rsidR="000B615A" w:rsidRPr="00902EB2">
        <w:rPr>
          <w:rFonts w:ascii="標楷體" w:eastAsia="標楷體" w:hAnsi="標楷體" w:hint="eastAsia"/>
        </w:rPr>
        <w:t>持續</w:t>
      </w:r>
      <w:r w:rsidRPr="00902EB2">
        <w:rPr>
          <w:rFonts w:ascii="標楷體" w:eastAsia="標楷體" w:hAnsi="標楷體" w:hint="eastAsia"/>
        </w:rPr>
        <w:t>建議董事會</w:t>
      </w:r>
      <w:r w:rsidR="000234D7" w:rsidRPr="00902EB2">
        <w:rPr>
          <w:rFonts w:ascii="標楷體" w:eastAsia="標楷體" w:hAnsi="標楷體" w:hint="eastAsia"/>
        </w:rPr>
        <w:t>，</w:t>
      </w:r>
      <w:r w:rsidR="000B615A" w:rsidRPr="00902EB2">
        <w:rPr>
          <w:rFonts w:ascii="標楷體" w:eastAsia="標楷體" w:hAnsi="標楷體" w:hint="eastAsia"/>
        </w:rPr>
        <w:t>請</w:t>
      </w:r>
      <w:r w:rsidRPr="00902EB2">
        <w:rPr>
          <w:rFonts w:ascii="標楷體" w:eastAsia="標楷體" w:hAnsi="標楷體" w:hint="eastAsia"/>
        </w:rPr>
        <w:t>董事會此議題納入該基金會</w:t>
      </w:r>
      <w:r w:rsidR="000B615A" w:rsidRPr="00902EB2">
        <w:rPr>
          <w:rFonts w:ascii="標楷體" w:eastAsia="標楷體" w:hAnsi="標楷體" w:hint="eastAsia"/>
        </w:rPr>
        <w:t>內部</w:t>
      </w:r>
      <w:r w:rsidRPr="00902EB2">
        <w:rPr>
          <w:rFonts w:ascii="標楷體" w:eastAsia="標楷體" w:hAnsi="標楷體" w:hint="eastAsia"/>
        </w:rPr>
        <w:t>討論。</w:t>
      </w:r>
    </w:p>
    <w:p w14:paraId="586F7839" w14:textId="3F2CABD7" w:rsidR="00C93C41" w:rsidRPr="00902EB2" w:rsidRDefault="00E470D6" w:rsidP="005F694B">
      <w:pPr>
        <w:pStyle w:val="a3"/>
        <w:adjustRightInd w:val="0"/>
        <w:snapToGrid w:val="0"/>
        <w:spacing w:before="1" w:afterLines="50" w:after="180" w:line="360" w:lineRule="exact"/>
        <w:ind w:left="1469" w:hanging="1121"/>
        <w:jc w:val="both"/>
        <w:rPr>
          <w:rFonts w:ascii="標楷體" w:eastAsia="標楷體" w:hAnsi="標楷體"/>
        </w:rPr>
      </w:pPr>
      <w:r w:rsidRPr="00902EB2">
        <w:rPr>
          <w:rFonts w:ascii="標楷體" w:eastAsia="標楷體" w:hAnsi="標楷體" w:hint="eastAsia"/>
        </w:rPr>
        <w:lastRenderedPageBreak/>
        <w:t>主席：本案以建議</w:t>
      </w:r>
      <w:r w:rsidR="000234D7" w:rsidRPr="00902EB2">
        <w:rPr>
          <w:rFonts w:ascii="標楷體" w:eastAsia="標楷體" w:hAnsi="標楷體" w:hint="eastAsia"/>
        </w:rPr>
        <w:t>基金會</w:t>
      </w:r>
      <w:r w:rsidR="005F694B" w:rsidRPr="00902EB2">
        <w:rPr>
          <w:rFonts w:ascii="標楷體" w:eastAsia="標楷體" w:hAnsi="標楷體" w:hint="eastAsia"/>
        </w:rPr>
        <w:t>於</w:t>
      </w:r>
      <w:r w:rsidR="000234D7" w:rsidRPr="00902EB2">
        <w:rPr>
          <w:rFonts w:ascii="標楷體" w:eastAsia="標楷體" w:hAnsi="標楷體" w:hint="eastAsia"/>
        </w:rPr>
        <w:t>召開董事會議時</w:t>
      </w:r>
      <w:r w:rsidRPr="00902EB2">
        <w:rPr>
          <w:rFonts w:ascii="標楷體" w:eastAsia="標楷體" w:hAnsi="標楷體" w:hint="eastAsia"/>
        </w:rPr>
        <w:t>提案</w:t>
      </w:r>
      <w:r w:rsidR="000E1E92" w:rsidRPr="00902EB2">
        <w:rPr>
          <w:rFonts w:ascii="標楷體" w:eastAsia="標楷體" w:hAnsi="標楷體" w:hint="eastAsia"/>
        </w:rPr>
        <w:t>納入性平原則思考董監事性別比例</w:t>
      </w:r>
      <w:r w:rsidRPr="00902EB2">
        <w:rPr>
          <w:rFonts w:ascii="標楷體" w:eastAsia="標楷體" w:hAnsi="標楷體" w:hint="eastAsia"/>
        </w:rPr>
        <w:t>。</w:t>
      </w:r>
      <w:r w:rsidR="00F05B19" w:rsidRPr="00902EB2">
        <w:rPr>
          <w:rFonts w:ascii="標楷體" w:eastAsia="標楷體" w:hAnsi="標楷體" w:hint="eastAsia"/>
        </w:rPr>
        <w:t>本案確認。</w:t>
      </w:r>
    </w:p>
    <w:p w14:paraId="4763FB1F" w14:textId="77777777" w:rsidR="00C93C41" w:rsidRPr="00902EB2" w:rsidRDefault="00C93C41" w:rsidP="005F694B">
      <w:pPr>
        <w:pStyle w:val="a3"/>
        <w:adjustRightInd w:val="0"/>
        <w:snapToGrid w:val="0"/>
        <w:spacing w:before="9" w:afterLines="50" w:after="180" w:line="360" w:lineRule="exact"/>
        <w:ind w:left="0"/>
        <w:rPr>
          <w:rFonts w:ascii="標楷體" w:eastAsia="標楷體" w:hAnsi="標楷體"/>
        </w:rPr>
      </w:pPr>
    </w:p>
    <w:p w14:paraId="61A5BAFD" w14:textId="640304B1" w:rsidR="00C93C41" w:rsidRPr="00902EB2" w:rsidRDefault="00C93C41" w:rsidP="005F694B">
      <w:pPr>
        <w:pStyle w:val="a3"/>
        <w:adjustRightInd w:val="0"/>
        <w:snapToGrid w:val="0"/>
        <w:spacing w:before="1" w:afterLines="50" w:after="180" w:line="360" w:lineRule="exact"/>
        <w:ind w:left="1469" w:hanging="1121"/>
        <w:rPr>
          <w:rFonts w:ascii="標楷體" w:eastAsia="標楷體" w:hAnsi="標楷體"/>
          <w:b/>
          <w:spacing w:val="-8"/>
          <w:lang w:val="en-US"/>
        </w:rPr>
      </w:pPr>
      <w:r w:rsidRPr="00902EB2">
        <w:rPr>
          <w:rFonts w:ascii="標楷體" w:eastAsia="標楷體" w:hAnsi="標楷體"/>
          <w:b/>
          <w:spacing w:val="-8"/>
        </w:rPr>
        <w:t>第二案：</w:t>
      </w:r>
      <w:r w:rsidR="000B615A" w:rsidRPr="00902EB2">
        <w:rPr>
          <w:rFonts w:ascii="標楷體" w:eastAsia="標楷體" w:hAnsi="標楷體" w:hint="eastAsia"/>
        </w:rPr>
        <w:t>110年性平亮點計畫1-9月成果草案報告</w:t>
      </w:r>
      <w:r w:rsidR="00471888" w:rsidRPr="00902EB2">
        <w:rPr>
          <w:rFonts w:ascii="標楷體" w:eastAsia="標楷體" w:hAnsi="標楷體" w:hint="eastAsia"/>
        </w:rPr>
        <w:t>，提請確認。</w:t>
      </w:r>
    </w:p>
    <w:p w14:paraId="5128967B" w14:textId="210D1CFE" w:rsidR="00F05B19" w:rsidRPr="00902EB2" w:rsidRDefault="000B615A" w:rsidP="005F694B">
      <w:pPr>
        <w:pStyle w:val="a3"/>
        <w:adjustRightInd w:val="0"/>
        <w:snapToGrid w:val="0"/>
        <w:spacing w:before="2" w:afterLines="50" w:after="180" w:line="360" w:lineRule="exact"/>
        <w:rPr>
          <w:rFonts w:ascii="標楷體" w:eastAsia="標楷體" w:hAnsi="標楷體"/>
        </w:rPr>
      </w:pPr>
      <w:r w:rsidRPr="00902EB2">
        <w:rPr>
          <w:rFonts w:ascii="標楷體" w:eastAsia="標楷體" w:hAnsi="標楷體" w:hint="eastAsia"/>
        </w:rPr>
        <w:t>決定：洽悉。</w:t>
      </w:r>
    </w:p>
    <w:p w14:paraId="1D21D4FC" w14:textId="77777777" w:rsidR="00C93C41" w:rsidRPr="00902EB2" w:rsidRDefault="00C93C41" w:rsidP="005F694B">
      <w:pPr>
        <w:pStyle w:val="a3"/>
        <w:adjustRightInd w:val="0"/>
        <w:snapToGrid w:val="0"/>
        <w:spacing w:before="11" w:afterLines="50" w:after="180" w:line="360" w:lineRule="exact"/>
        <w:ind w:left="0"/>
        <w:rPr>
          <w:rFonts w:ascii="標楷體" w:eastAsia="標楷體" w:hAnsi="標楷體"/>
        </w:rPr>
      </w:pPr>
    </w:p>
    <w:p w14:paraId="35F49B64" w14:textId="0859F17D" w:rsidR="00C93C41" w:rsidRPr="00902EB2" w:rsidRDefault="00C93C41" w:rsidP="005F694B">
      <w:pPr>
        <w:pStyle w:val="a3"/>
        <w:adjustRightInd w:val="0"/>
        <w:snapToGrid w:val="0"/>
        <w:spacing w:afterLines="50" w:after="180" w:line="360" w:lineRule="exact"/>
        <w:rPr>
          <w:rFonts w:ascii="標楷體" w:eastAsia="標楷體" w:hAnsi="標楷體"/>
          <w:spacing w:val="-18"/>
        </w:rPr>
      </w:pPr>
      <w:r w:rsidRPr="00902EB2">
        <w:rPr>
          <w:rFonts w:ascii="標楷體" w:eastAsia="標楷體" w:hAnsi="標楷體"/>
          <w:b/>
        </w:rPr>
        <w:t>第三案：</w:t>
      </w:r>
      <w:r w:rsidR="000B615A" w:rsidRPr="00902EB2">
        <w:rPr>
          <w:rFonts w:ascii="標楷體" w:eastAsia="標楷體" w:hAnsi="標楷體" w:hint="eastAsia"/>
          <w:b/>
        </w:rPr>
        <w:t>110年度跨局處性平議題執行情形報告</w:t>
      </w:r>
      <w:r w:rsidR="00471888" w:rsidRPr="00902EB2">
        <w:rPr>
          <w:rFonts w:ascii="標楷體" w:eastAsia="標楷體" w:hAnsi="標楷體" w:hint="eastAsia"/>
          <w:b/>
        </w:rPr>
        <w:t>，提請確認。</w:t>
      </w:r>
    </w:p>
    <w:p w14:paraId="03FA2EFD" w14:textId="657E975F" w:rsidR="00C93C41" w:rsidRPr="00902EB2" w:rsidRDefault="00C93C41" w:rsidP="005F694B">
      <w:pPr>
        <w:pStyle w:val="a3"/>
        <w:tabs>
          <w:tab w:val="left" w:pos="907"/>
        </w:tabs>
        <w:adjustRightInd w:val="0"/>
        <w:snapToGrid w:val="0"/>
        <w:spacing w:before="2" w:afterLines="50" w:after="180" w:line="360" w:lineRule="exact"/>
        <w:rPr>
          <w:rFonts w:ascii="標楷體" w:eastAsia="標楷體" w:hAnsi="標楷體"/>
          <w:spacing w:val="-1"/>
        </w:rPr>
      </w:pPr>
      <w:r w:rsidRPr="00902EB2">
        <w:rPr>
          <w:rFonts w:ascii="標楷體" w:eastAsia="標楷體" w:hAnsi="標楷體"/>
        </w:rPr>
        <w:t>決定：</w:t>
      </w:r>
      <w:r w:rsidRPr="00902EB2">
        <w:rPr>
          <w:rFonts w:ascii="標楷體" w:eastAsia="標楷體" w:hAnsi="標楷體"/>
          <w:spacing w:val="-1"/>
        </w:rPr>
        <w:t>洽悉。</w:t>
      </w:r>
    </w:p>
    <w:p w14:paraId="2FE9435A" w14:textId="77777777" w:rsidR="00C93C41" w:rsidRPr="00902EB2" w:rsidRDefault="00C93C41" w:rsidP="005F694B">
      <w:pPr>
        <w:pStyle w:val="a3"/>
        <w:adjustRightInd w:val="0"/>
        <w:snapToGrid w:val="0"/>
        <w:spacing w:before="4" w:afterLines="50" w:after="180" w:line="360" w:lineRule="exact"/>
        <w:ind w:left="0"/>
        <w:rPr>
          <w:rFonts w:ascii="標楷體" w:eastAsia="標楷體" w:hAnsi="標楷體"/>
        </w:rPr>
      </w:pPr>
    </w:p>
    <w:p w14:paraId="22C9AA51" w14:textId="1C91A2BF" w:rsidR="00C93C41" w:rsidRPr="00902EB2" w:rsidRDefault="00C93C41" w:rsidP="005F694B">
      <w:pPr>
        <w:pStyle w:val="a3"/>
        <w:adjustRightInd w:val="0"/>
        <w:snapToGrid w:val="0"/>
        <w:spacing w:afterLines="50" w:after="180" w:line="360" w:lineRule="exact"/>
        <w:ind w:left="1469" w:hanging="1121"/>
        <w:rPr>
          <w:rFonts w:ascii="標楷體" w:eastAsia="標楷體" w:hAnsi="標楷體"/>
        </w:rPr>
      </w:pPr>
      <w:r w:rsidRPr="00902EB2">
        <w:rPr>
          <w:rFonts w:ascii="標楷體" w:eastAsia="標楷體" w:hAnsi="標楷體"/>
          <w:b/>
        </w:rPr>
        <w:t>第四案：</w:t>
      </w:r>
      <w:r w:rsidR="000B615A" w:rsidRPr="00902EB2">
        <w:rPr>
          <w:rFonts w:ascii="標楷體" w:eastAsia="標楷體" w:hAnsi="標楷體" w:hint="eastAsia"/>
          <w:b/>
        </w:rPr>
        <w:t>新北市性別主流化實施計畫110年工作成果報告草案</w:t>
      </w:r>
      <w:r w:rsidR="00471888" w:rsidRPr="00902EB2">
        <w:rPr>
          <w:rFonts w:ascii="標楷體" w:eastAsia="標楷體" w:hAnsi="標楷體" w:hint="eastAsia"/>
          <w:b/>
        </w:rPr>
        <w:t>，提請確認。</w:t>
      </w:r>
    </w:p>
    <w:p w14:paraId="163503FC" w14:textId="0972306E" w:rsidR="00CF3500" w:rsidRPr="00902EB2" w:rsidRDefault="000B615A" w:rsidP="000B615A">
      <w:pPr>
        <w:pStyle w:val="a3"/>
        <w:tabs>
          <w:tab w:val="left" w:pos="907"/>
        </w:tabs>
        <w:adjustRightInd w:val="0"/>
        <w:snapToGrid w:val="0"/>
        <w:spacing w:before="2" w:afterLines="50" w:after="180" w:line="360" w:lineRule="exact"/>
        <w:ind w:left="0"/>
        <w:rPr>
          <w:rFonts w:ascii="標楷體" w:eastAsia="標楷體" w:hAnsi="標楷體"/>
        </w:rPr>
      </w:pPr>
      <w:r w:rsidRPr="00902EB2">
        <w:rPr>
          <w:rFonts w:ascii="標楷體" w:eastAsia="標楷體" w:hAnsi="標楷體" w:hint="eastAsia"/>
        </w:rPr>
        <w:t xml:space="preserve">   </w:t>
      </w:r>
      <w:r w:rsidRPr="00902EB2">
        <w:rPr>
          <w:rFonts w:ascii="標楷體" w:eastAsia="標楷體" w:hAnsi="標楷體"/>
        </w:rPr>
        <w:t>決定：</w:t>
      </w:r>
      <w:r w:rsidRPr="00902EB2">
        <w:rPr>
          <w:rFonts w:ascii="標楷體" w:eastAsia="標楷體" w:hAnsi="標楷體"/>
          <w:spacing w:val="-1"/>
        </w:rPr>
        <w:t>洽悉。</w:t>
      </w:r>
    </w:p>
    <w:p w14:paraId="0AE6A4F4" w14:textId="7CB8929F" w:rsidR="00C93C41" w:rsidRPr="00902EB2" w:rsidRDefault="00C93C41" w:rsidP="005F694B">
      <w:pPr>
        <w:pStyle w:val="11"/>
        <w:adjustRightInd w:val="0"/>
        <w:snapToGrid w:val="0"/>
        <w:spacing w:afterLines="50" w:after="180" w:line="360" w:lineRule="exact"/>
        <w:ind w:left="0"/>
        <w:rPr>
          <w:rFonts w:ascii="標楷體" w:eastAsia="標楷體" w:hAnsi="標楷體"/>
        </w:rPr>
      </w:pPr>
    </w:p>
    <w:p w14:paraId="4F6D485B" w14:textId="2995A5DE" w:rsidR="000B615A" w:rsidRPr="00902EB2" w:rsidRDefault="000B615A" w:rsidP="000B615A">
      <w:pPr>
        <w:pStyle w:val="a3"/>
        <w:adjustRightInd w:val="0"/>
        <w:snapToGrid w:val="0"/>
        <w:spacing w:afterLines="50" w:after="180" w:line="360" w:lineRule="exact"/>
        <w:ind w:left="1469" w:hanging="1469"/>
        <w:rPr>
          <w:rFonts w:ascii="標楷體" w:eastAsia="標楷體" w:hAnsi="標楷體"/>
        </w:rPr>
      </w:pPr>
      <w:r w:rsidRPr="00902EB2">
        <w:rPr>
          <w:rFonts w:ascii="標楷體" w:eastAsia="標楷體" w:hAnsi="標楷體" w:hint="eastAsia"/>
        </w:rPr>
        <w:t xml:space="preserve">    </w:t>
      </w:r>
      <w:r w:rsidRPr="00902EB2">
        <w:rPr>
          <w:rFonts w:ascii="標楷體" w:eastAsia="標楷體" w:hAnsi="標楷體"/>
          <w:b/>
        </w:rPr>
        <w:t>第</w:t>
      </w:r>
      <w:r w:rsidRPr="00902EB2">
        <w:rPr>
          <w:rFonts w:ascii="標楷體" w:eastAsia="標楷體" w:hAnsi="標楷體" w:hint="eastAsia"/>
          <w:b/>
        </w:rPr>
        <w:t>五</w:t>
      </w:r>
      <w:r w:rsidRPr="00902EB2">
        <w:rPr>
          <w:rFonts w:ascii="標楷體" w:eastAsia="標楷體" w:hAnsi="標楷體"/>
          <w:b/>
        </w:rPr>
        <w:t>案：</w:t>
      </w:r>
      <w:r w:rsidRPr="00902EB2">
        <w:rPr>
          <w:rFonts w:ascii="標楷體" w:eastAsia="標楷體" w:hAnsi="標楷體" w:hint="eastAsia"/>
          <w:b/>
        </w:rPr>
        <w:t>110年性</w:t>
      </w:r>
      <w:r w:rsidR="00073CC2" w:rsidRPr="00902EB2">
        <w:rPr>
          <w:rFonts w:ascii="標楷體" w:eastAsia="標楷體" w:hAnsi="標楷體" w:hint="eastAsia"/>
          <w:b/>
        </w:rPr>
        <w:t>別</w:t>
      </w:r>
      <w:r w:rsidRPr="00902EB2">
        <w:rPr>
          <w:rFonts w:ascii="標楷體" w:eastAsia="標楷體" w:hAnsi="標楷體" w:hint="eastAsia"/>
          <w:b/>
        </w:rPr>
        <w:t>分析指引修正案報告，提請確認。</w:t>
      </w:r>
    </w:p>
    <w:p w14:paraId="2E7DA486" w14:textId="675A5780" w:rsidR="000B615A" w:rsidRPr="00902EB2" w:rsidRDefault="000B615A" w:rsidP="00073CC2">
      <w:pPr>
        <w:pStyle w:val="a3"/>
        <w:tabs>
          <w:tab w:val="left" w:pos="907"/>
        </w:tabs>
        <w:adjustRightInd w:val="0"/>
        <w:snapToGrid w:val="0"/>
        <w:spacing w:before="2" w:afterLines="50" w:after="180" w:line="360" w:lineRule="exact"/>
        <w:ind w:left="1560" w:hangingChars="557" w:hanging="1560"/>
        <w:rPr>
          <w:rFonts w:ascii="標楷體" w:eastAsia="標楷體" w:hAnsi="標楷體"/>
        </w:rPr>
      </w:pPr>
      <w:r w:rsidRPr="00902EB2">
        <w:rPr>
          <w:rFonts w:ascii="標楷體" w:eastAsia="標楷體" w:hAnsi="標楷體" w:hint="eastAsia"/>
        </w:rPr>
        <w:t xml:space="preserve">   </w:t>
      </w:r>
      <w:r w:rsidR="00073CC2" w:rsidRPr="00902EB2">
        <w:rPr>
          <w:rFonts w:ascii="標楷體" w:eastAsia="標楷體" w:hAnsi="標楷體" w:hint="eastAsia"/>
        </w:rPr>
        <w:t>王委員：報告中部分引用數據過於強調差異，事實上並無法凸顯問題；另外相關政策方向是否會受到該分析之影響？所訂定之政策修正範圍（性別差距在12％之內）應該視狀況而定，不需要強制規範，還請研議。</w:t>
      </w:r>
    </w:p>
    <w:p w14:paraId="18C65A26" w14:textId="224C3145" w:rsidR="00073CC2" w:rsidRPr="00902EB2" w:rsidRDefault="00073CC2" w:rsidP="00073CC2">
      <w:pPr>
        <w:pStyle w:val="a3"/>
        <w:tabs>
          <w:tab w:val="left" w:pos="907"/>
        </w:tabs>
        <w:adjustRightInd w:val="0"/>
        <w:snapToGrid w:val="0"/>
        <w:spacing w:before="2" w:afterLines="50" w:after="180" w:line="360" w:lineRule="exact"/>
        <w:ind w:left="1560" w:hangingChars="557" w:hanging="1560"/>
        <w:rPr>
          <w:rFonts w:ascii="標楷體" w:eastAsia="標楷體" w:hAnsi="標楷體"/>
        </w:rPr>
      </w:pPr>
      <w:r w:rsidRPr="00902EB2">
        <w:rPr>
          <w:rFonts w:ascii="標楷體" w:eastAsia="標楷體" w:hAnsi="標楷體" w:hint="eastAsia"/>
        </w:rPr>
        <w:t xml:space="preserve">   主席：請承辦單位說明。</w:t>
      </w:r>
    </w:p>
    <w:p w14:paraId="600AE0AF" w14:textId="2566F244" w:rsidR="00073CC2" w:rsidRPr="00902EB2" w:rsidRDefault="00073CC2" w:rsidP="00073CC2">
      <w:pPr>
        <w:pStyle w:val="a3"/>
        <w:tabs>
          <w:tab w:val="left" w:pos="907"/>
        </w:tabs>
        <w:adjustRightInd w:val="0"/>
        <w:snapToGrid w:val="0"/>
        <w:spacing w:before="2" w:afterLines="50" w:after="180" w:line="360" w:lineRule="exact"/>
        <w:ind w:left="1560" w:hangingChars="557" w:hanging="1560"/>
        <w:rPr>
          <w:rFonts w:ascii="標楷體" w:eastAsia="標楷體" w:hAnsi="標楷體"/>
        </w:rPr>
      </w:pPr>
      <w:r w:rsidRPr="00902EB2">
        <w:rPr>
          <w:rFonts w:ascii="標楷體" w:eastAsia="標楷體" w:hAnsi="標楷體" w:hint="eastAsia"/>
        </w:rPr>
        <w:t xml:space="preserve">   承辦人：有關數據部分與引論方向會依委員意見分析修正，以得更準確之結果</w:t>
      </w:r>
      <w:r w:rsidRPr="00902EB2">
        <w:rPr>
          <w:rFonts w:ascii="標楷體" w:eastAsia="標楷體" w:hAnsi="標楷體"/>
        </w:rPr>
        <w:t>;</w:t>
      </w:r>
      <w:r w:rsidRPr="00902EB2">
        <w:rPr>
          <w:rFonts w:ascii="標楷體" w:eastAsia="標楷體" w:hAnsi="標楷體" w:hint="eastAsia"/>
        </w:rPr>
        <w:t>另政策之分析成果為二次審查會之建議，並不會作為本局政策制定之規範，僅作為參考，</w:t>
      </w:r>
      <w:r w:rsidR="00B42539" w:rsidRPr="00902EB2">
        <w:rPr>
          <w:rFonts w:ascii="標楷體" w:eastAsia="標楷體" w:hAnsi="標楷體" w:hint="eastAsia"/>
        </w:rPr>
        <w:t>亦</w:t>
      </w:r>
      <w:r w:rsidRPr="00902EB2">
        <w:rPr>
          <w:rFonts w:ascii="標楷體" w:eastAsia="標楷體" w:hAnsi="標楷體" w:hint="eastAsia"/>
        </w:rPr>
        <w:t>感謝業務單位提供資料。</w:t>
      </w:r>
    </w:p>
    <w:p w14:paraId="0A91C8A5" w14:textId="42BF6665" w:rsidR="00073CC2" w:rsidRPr="00902EB2" w:rsidRDefault="00073CC2" w:rsidP="00073CC2">
      <w:pPr>
        <w:pStyle w:val="a3"/>
        <w:tabs>
          <w:tab w:val="left" w:pos="907"/>
        </w:tabs>
        <w:adjustRightInd w:val="0"/>
        <w:snapToGrid w:val="0"/>
        <w:spacing w:before="2" w:afterLines="50" w:after="180" w:line="360" w:lineRule="exact"/>
        <w:ind w:left="1560" w:hangingChars="557" w:hanging="1560"/>
        <w:rPr>
          <w:rFonts w:ascii="標楷體" w:eastAsia="標楷體" w:hAnsi="標楷體"/>
        </w:rPr>
      </w:pPr>
      <w:r w:rsidRPr="00902EB2">
        <w:rPr>
          <w:rFonts w:ascii="標楷體" w:eastAsia="標楷體" w:hAnsi="標楷體" w:hint="eastAsia"/>
        </w:rPr>
        <w:t xml:space="preserve">   主席：未來執行此類工作應與業務單位協調討論，報准後方可進行</w:t>
      </w:r>
      <w:r w:rsidR="00847A5C" w:rsidRPr="00902EB2">
        <w:rPr>
          <w:rFonts w:ascii="標楷體" w:eastAsia="標楷體" w:hAnsi="標楷體" w:hint="eastAsia"/>
        </w:rPr>
        <w:t>，本案確認</w:t>
      </w:r>
      <w:r w:rsidRPr="00902EB2">
        <w:rPr>
          <w:rFonts w:ascii="標楷體" w:eastAsia="標楷體" w:hAnsi="標楷體" w:hint="eastAsia"/>
        </w:rPr>
        <w:t>。</w:t>
      </w:r>
    </w:p>
    <w:p w14:paraId="4FDDD379" w14:textId="7E0F5F9B" w:rsidR="000B615A" w:rsidRPr="00902EB2" w:rsidRDefault="000B615A" w:rsidP="005F694B">
      <w:pPr>
        <w:pStyle w:val="11"/>
        <w:adjustRightInd w:val="0"/>
        <w:snapToGrid w:val="0"/>
        <w:spacing w:afterLines="50" w:after="180" w:line="360" w:lineRule="exact"/>
        <w:ind w:left="0"/>
        <w:rPr>
          <w:rFonts w:ascii="標楷體" w:eastAsia="標楷體" w:hAnsi="標楷體"/>
        </w:rPr>
      </w:pPr>
    </w:p>
    <w:p w14:paraId="534A3C98" w14:textId="7984AD82" w:rsidR="00073CC2" w:rsidRPr="00902EB2" w:rsidRDefault="00073CC2" w:rsidP="005B2535">
      <w:pPr>
        <w:pStyle w:val="a3"/>
        <w:adjustRightInd w:val="0"/>
        <w:snapToGrid w:val="0"/>
        <w:spacing w:afterLines="50" w:after="180" w:line="360" w:lineRule="exact"/>
        <w:ind w:left="1469" w:hanging="1043"/>
        <w:rPr>
          <w:rFonts w:ascii="標楷體" w:eastAsia="標楷體" w:hAnsi="標楷體"/>
        </w:rPr>
      </w:pPr>
      <w:r w:rsidRPr="00902EB2">
        <w:rPr>
          <w:rFonts w:ascii="標楷體" w:eastAsia="標楷體" w:hAnsi="標楷體"/>
          <w:b/>
        </w:rPr>
        <w:t>第</w:t>
      </w:r>
      <w:r w:rsidRPr="00902EB2">
        <w:rPr>
          <w:rFonts w:ascii="標楷體" w:eastAsia="標楷體" w:hAnsi="標楷體" w:hint="eastAsia"/>
          <w:b/>
        </w:rPr>
        <w:t>六</w:t>
      </w:r>
      <w:r w:rsidRPr="00902EB2">
        <w:rPr>
          <w:rFonts w:ascii="標楷體" w:eastAsia="標楷體" w:hAnsi="標楷體"/>
          <w:b/>
        </w:rPr>
        <w:t>案：</w:t>
      </w:r>
      <w:r w:rsidRPr="00902EB2">
        <w:rPr>
          <w:rFonts w:ascii="標楷體" w:eastAsia="標楷體" w:hAnsi="標楷體" w:hint="eastAsia"/>
          <w:b/>
        </w:rPr>
        <w:t>新北市性別主流化實施計畫111年性平工作項目規劃情形，提請確認。</w:t>
      </w:r>
    </w:p>
    <w:p w14:paraId="62038662" w14:textId="0E998CEE" w:rsidR="00073CC2" w:rsidRPr="00902EB2" w:rsidRDefault="00073CC2" w:rsidP="00073CC2">
      <w:pPr>
        <w:pStyle w:val="a3"/>
        <w:tabs>
          <w:tab w:val="left" w:pos="907"/>
        </w:tabs>
        <w:adjustRightInd w:val="0"/>
        <w:snapToGrid w:val="0"/>
        <w:spacing w:before="2" w:afterLines="50" w:after="180" w:line="360" w:lineRule="exact"/>
        <w:ind w:left="1560" w:hangingChars="557" w:hanging="1560"/>
        <w:rPr>
          <w:rFonts w:ascii="標楷體" w:eastAsia="標楷體" w:hAnsi="標楷體"/>
        </w:rPr>
      </w:pPr>
      <w:r w:rsidRPr="00902EB2">
        <w:rPr>
          <w:rFonts w:ascii="標楷體" w:eastAsia="標楷體" w:hAnsi="標楷體" w:hint="eastAsia"/>
        </w:rPr>
        <w:t xml:space="preserve">   王委員：仍然是基金會性別比例的問題，</w:t>
      </w:r>
      <w:r w:rsidR="00D06A77" w:rsidRPr="00902EB2">
        <w:rPr>
          <w:rFonts w:ascii="標楷體" w:eastAsia="標楷體" w:hAnsi="標楷體" w:hint="eastAsia"/>
        </w:rPr>
        <w:t>所描述內容</w:t>
      </w:r>
      <w:r w:rsidRPr="00902EB2">
        <w:rPr>
          <w:rFonts w:ascii="標楷體" w:eastAsia="標楷體" w:hAnsi="標楷體" w:hint="eastAsia"/>
        </w:rPr>
        <w:t>已經超過</w:t>
      </w:r>
      <w:r w:rsidR="00D06A77" w:rsidRPr="00902EB2">
        <w:rPr>
          <w:rFonts w:ascii="標楷體" w:eastAsia="標楷體" w:hAnsi="標楷體" w:hint="eastAsia"/>
        </w:rPr>
        <w:t>執</w:t>
      </w:r>
      <w:r w:rsidR="00D06A77" w:rsidRPr="00902EB2">
        <w:rPr>
          <w:rFonts w:ascii="標楷體" w:eastAsia="標楷體" w:hAnsi="標楷體" w:hint="eastAsia"/>
        </w:rPr>
        <w:lastRenderedPageBreak/>
        <w:t>行</w:t>
      </w:r>
      <w:r w:rsidRPr="00902EB2">
        <w:rPr>
          <w:rFonts w:ascii="標楷體" w:eastAsia="標楷體" w:hAnsi="標楷體" w:hint="eastAsia"/>
        </w:rPr>
        <w:t>期限，還請修正。</w:t>
      </w:r>
    </w:p>
    <w:p w14:paraId="038386A9" w14:textId="10854891" w:rsidR="00073CC2" w:rsidRPr="00902EB2" w:rsidRDefault="00073CC2" w:rsidP="00073CC2">
      <w:pPr>
        <w:pStyle w:val="a3"/>
        <w:tabs>
          <w:tab w:val="left" w:pos="907"/>
        </w:tabs>
        <w:adjustRightInd w:val="0"/>
        <w:snapToGrid w:val="0"/>
        <w:spacing w:before="2" w:afterLines="50" w:after="180" w:line="360" w:lineRule="exact"/>
        <w:ind w:left="1560" w:hangingChars="557" w:hanging="1560"/>
        <w:rPr>
          <w:rFonts w:ascii="標楷體" w:eastAsia="標楷體" w:hAnsi="標楷體"/>
        </w:rPr>
      </w:pPr>
      <w:r w:rsidRPr="00902EB2">
        <w:rPr>
          <w:rFonts w:ascii="標楷體" w:eastAsia="標楷體" w:hAnsi="標楷體" w:hint="eastAsia"/>
        </w:rPr>
        <w:t xml:space="preserve">   張委員：</w:t>
      </w:r>
      <w:r w:rsidR="00EE292F" w:rsidRPr="00902EB2">
        <w:rPr>
          <w:rFonts w:ascii="標楷體" w:eastAsia="標楷體" w:hAnsi="標楷體" w:hint="eastAsia"/>
        </w:rPr>
        <w:t>各單位的工作應該有主題、有重點，才能凸顯文化局的特色與亮點；例如圖書館的3項工作，立意雖佳，但看不到一個整體的方向與精神，更不要說是整個文化局在做性平業務的時候，也沒有一個連貫的方向與主題，如此年復一年，很難有成果與該當的效益。</w:t>
      </w:r>
    </w:p>
    <w:p w14:paraId="3C473E69" w14:textId="75389EDA" w:rsidR="00073CC2" w:rsidRPr="00902EB2" w:rsidRDefault="00073CC2" w:rsidP="005B2535">
      <w:pPr>
        <w:pStyle w:val="a3"/>
        <w:tabs>
          <w:tab w:val="left" w:pos="907"/>
        </w:tabs>
        <w:adjustRightInd w:val="0"/>
        <w:snapToGrid w:val="0"/>
        <w:spacing w:before="2" w:afterLines="50" w:after="180" w:line="360" w:lineRule="exact"/>
        <w:ind w:leftChars="59" w:left="1416" w:hangingChars="455" w:hanging="1274"/>
        <w:rPr>
          <w:rFonts w:ascii="標楷體" w:eastAsia="標楷體" w:hAnsi="標楷體"/>
        </w:rPr>
      </w:pPr>
      <w:r w:rsidRPr="00902EB2">
        <w:rPr>
          <w:rFonts w:ascii="標楷體" w:eastAsia="標楷體" w:hAnsi="標楷體" w:hint="eastAsia"/>
        </w:rPr>
        <w:t xml:space="preserve">   主席：請</w:t>
      </w:r>
      <w:r w:rsidR="00D06A77" w:rsidRPr="00902EB2">
        <w:rPr>
          <w:rFonts w:ascii="標楷體" w:eastAsia="標楷體" w:hAnsi="標楷體" w:hint="eastAsia"/>
        </w:rPr>
        <w:t>執行</w:t>
      </w:r>
      <w:r w:rsidRPr="00902EB2">
        <w:rPr>
          <w:rFonts w:ascii="標楷體" w:eastAsia="標楷體" w:hAnsi="標楷體" w:hint="eastAsia"/>
        </w:rPr>
        <w:t>單位</w:t>
      </w:r>
      <w:r w:rsidR="00D06A77" w:rsidRPr="00902EB2">
        <w:rPr>
          <w:rFonts w:ascii="標楷體" w:eastAsia="標楷體" w:hAnsi="標楷體" w:hint="eastAsia"/>
        </w:rPr>
        <w:t>修正工作內容</w:t>
      </w:r>
      <w:r w:rsidR="00D06A77" w:rsidRPr="00902EB2">
        <w:rPr>
          <w:rFonts w:ascii="標楷體" w:eastAsia="標楷體" w:hAnsi="標楷體"/>
        </w:rPr>
        <w:t>，至於工作方向確實需要有一個統合的目標，文化局的性平工作確實需要更進一步的整合收攏，建立工作目標，這方面我要求幕僚單位在明年的專案會議之前要召開一個局內的性平會議，確實地檢討、研議出新年度</w:t>
      </w:r>
      <w:r w:rsidR="00685889" w:rsidRPr="00902EB2">
        <w:rPr>
          <w:rFonts w:ascii="標楷體" w:eastAsia="標楷體" w:hAnsi="標楷體"/>
        </w:rPr>
        <w:t>的工作方向與目標</w:t>
      </w:r>
      <w:r w:rsidRPr="00902EB2">
        <w:rPr>
          <w:rFonts w:ascii="標楷體" w:eastAsia="標楷體" w:hAnsi="標楷體" w:hint="eastAsia"/>
        </w:rPr>
        <w:t>。</w:t>
      </w:r>
      <w:r w:rsidR="00847A5C" w:rsidRPr="00902EB2">
        <w:rPr>
          <w:rFonts w:ascii="標楷體" w:eastAsia="標楷體" w:hAnsi="標楷體" w:hint="eastAsia"/>
        </w:rPr>
        <w:t>本案現階段內容確認。</w:t>
      </w:r>
    </w:p>
    <w:p w14:paraId="2ED3B3B2" w14:textId="69705B41" w:rsidR="00073CC2" w:rsidRPr="00902EB2" w:rsidRDefault="005B2535" w:rsidP="005B2535">
      <w:pPr>
        <w:pStyle w:val="a3"/>
        <w:tabs>
          <w:tab w:val="left" w:pos="907"/>
        </w:tabs>
        <w:adjustRightInd w:val="0"/>
        <w:snapToGrid w:val="0"/>
        <w:spacing w:before="2" w:afterLines="50" w:after="180" w:line="360" w:lineRule="exact"/>
        <w:ind w:leftChars="59" w:left="1559" w:hangingChars="506" w:hanging="1417"/>
        <w:rPr>
          <w:rFonts w:ascii="標楷體" w:eastAsia="標楷體" w:hAnsi="標楷體"/>
        </w:rPr>
      </w:pPr>
      <w:r w:rsidRPr="00902EB2">
        <w:rPr>
          <w:rFonts w:ascii="標楷體" w:eastAsia="標楷體" w:hAnsi="標楷體" w:hint="eastAsia"/>
        </w:rPr>
        <w:t xml:space="preserve">  </w:t>
      </w:r>
      <w:r w:rsidR="00073CC2" w:rsidRPr="00902EB2">
        <w:rPr>
          <w:rFonts w:ascii="標楷體" w:eastAsia="標楷體" w:hAnsi="標楷體" w:hint="eastAsia"/>
        </w:rPr>
        <w:t xml:space="preserve">   </w:t>
      </w:r>
    </w:p>
    <w:p w14:paraId="4D52E647" w14:textId="04F295FA" w:rsidR="00C93C41" w:rsidRPr="00902EB2" w:rsidRDefault="005B2535" w:rsidP="005F694B">
      <w:pPr>
        <w:pStyle w:val="11"/>
        <w:adjustRightInd w:val="0"/>
        <w:snapToGrid w:val="0"/>
        <w:spacing w:afterLines="50" w:after="180" w:line="360" w:lineRule="exact"/>
        <w:ind w:left="348"/>
        <w:rPr>
          <w:rFonts w:ascii="標楷體" w:eastAsia="標楷體" w:hAnsi="標楷體"/>
        </w:rPr>
      </w:pPr>
      <w:r w:rsidRPr="00902EB2">
        <w:rPr>
          <w:rFonts w:ascii="標楷體" w:eastAsia="標楷體" w:hAnsi="標楷體" w:hint="eastAsia"/>
        </w:rPr>
        <w:t>伍</w:t>
      </w:r>
      <w:r w:rsidR="00C93C41" w:rsidRPr="00902EB2">
        <w:rPr>
          <w:rFonts w:ascii="標楷體" w:eastAsia="標楷體" w:hAnsi="標楷體"/>
        </w:rPr>
        <w:t>、討論案</w:t>
      </w:r>
    </w:p>
    <w:p w14:paraId="00591022" w14:textId="10089E11" w:rsidR="00C93C41" w:rsidRPr="00902EB2" w:rsidRDefault="00C93C41" w:rsidP="005F694B">
      <w:pPr>
        <w:pStyle w:val="11"/>
        <w:adjustRightInd w:val="0"/>
        <w:snapToGrid w:val="0"/>
        <w:spacing w:afterLines="50" w:after="180" w:line="360" w:lineRule="exact"/>
        <w:ind w:left="348"/>
        <w:rPr>
          <w:rFonts w:ascii="標楷體" w:eastAsia="標楷體" w:hAnsi="標楷體"/>
          <w:b w:val="0"/>
          <w:lang w:val="en-US"/>
        </w:rPr>
      </w:pPr>
      <w:r w:rsidRPr="00902EB2">
        <w:rPr>
          <w:rFonts w:ascii="標楷體" w:eastAsia="標楷體" w:hAnsi="標楷體"/>
        </w:rPr>
        <w:t>第一案</w:t>
      </w:r>
      <w:r w:rsidRPr="00902EB2">
        <w:rPr>
          <w:rFonts w:ascii="標楷體" w:eastAsia="標楷體" w:hAnsi="標楷體"/>
          <w:spacing w:val="-3"/>
        </w:rPr>
        <w:t>：</w:t>
      </w:r>
      <w:r w:rsidR="005B2535" w:rsidRPr="00902EB2">
        <w:rPr>
          <w:rFonts w:ascii="標楷體" w:eastAsia="標楷體" w:hAnsi="標楷體" w:hint="eastAsia"/>
        </w:rPr>
        <w:t>新北市性別平等政策方針111年性平工作計畫規劃情形</w:t>
      </w:r>
      <w:r w:rsidR="00471888" w:rsidRPr="00902EB2">
        <w:rPr>
          <w:rFonts w:ascii="標楷體" w:eastAsia="標楷體" w:hAnsi="標楷體" w:hint="eastAsia"/>
        </w:rPr>
        <w:t>，提請審議。</w:t>
      </w:r>
    </w:p>
    <w:p w14:paraId="73CC8FC3" w14:textId="2C275254" w:rsidR="005975B4" w:rsidRPr="00902EB2" w:rsidRDefault="005B2535" w:rsidP="005F694B">
      <w:pPr>
        <w:pStyle w:val="a3"/>
        <w:tabs>
          <w:tab w:val="left" w:pos="907"/>
        </w:tabs>
        <w:adjustRightInd w:val="0"/>
        <w:snapToGrid w:val="0"/>
        <w:spacing w:afterLines="50" w:after="180" w:line="360" w:lineRule="exact"/>
        <w:ind w:left="1480" w:hanging="1134"/>
        <w:rPr>
          <w:rFonts w:ascii="標楷體" w:eastAsia="標楷體" w:hAnsi="標楷體"/>
          <w:lang w:val="en-US"/>
        </w:rPr>
      </w:pPr>
      <w:r w:rsidRPr="00902EB2">
        <w:rPr>
          <w:rFonts w:ascii="標楷體" w:eastAsia="標楷體" w:hAnsi="標楷體" w:hint="eastAsia"/>
          <w:lang w:val="en-US"/>
        </w:rPr>
        <w:t>王</w:t>
      </w:r>
      <w:r w:rsidR="00B373C9" w:rsidRPr="00902EB2">
        <w:rPr>
          <w:rFonts w:ascii="標楷體" w:eastAsia="標楷體" w:hAnsi="標楷體" w:hint="eastAsia"/>
          <w:lang w:val="en-US"/>
        </w:rPr>
        <w:t>委員：</w:t>
      </w:r>
      <w:r w:rsidRPr="00902EB2">
        <w:rPr>
          <w:rFonts w:ascii="標楷體" w:eastAsia="標楷體" w:hAnsi="標楷體" w:hint="eastAsia"/>
          <w:lang w:val="en-US"/>
        </w:rPr>
        <w:t>建議補充資料內兩個案件的</w:t>
      </w:r>
      <w:r w:rsidR="00250213" w:rsidRPr="00902EB2">
        <w:rPr>
          <w:rFonts w:ascii="標楷體" w:eastAsia="標楷體" w:hAnsi="標楷體" w:hint="eastAsia"/>
          <w:lang w:val="en-US"/>
        </w:rPr>
        <w:t>執行方向要仔細思考，目前所選擇的組別與工作內容不盡相符，可以改到其他的小組或議題下去執行</w:t>
      </w:r>
      <w:r w:rsidR="00B373C9" w:rsidRPr="00902EB2">
        <w:rPr>
          <w:rFonts w:ascii="標楷體" w:eastAsia="標楷體" w:hAnsi="標楷體" w:hint="eastAsia"/>
          <w:lang w:val="en-US"/>
        </w:rPr>
        <w:t>。</w:t>
      </w:r>
    </w:p>
    <w:p w14:paraId="09B41A84" w14:textId="2FAEA952" w:rsidR="00B373C9" w:rsidRPr="00902EB2" w:rsidRDefault="00250213" w:rsidP="00D454B5">
      <w:pPr>
        <w:pStyle w:val="a3"/>
        <w:tabs>
          <w:tab w:val="left" w:pos="907"/>
        </w:tabs>
        <w:adjustRightInd w:val="0"/>
        <w:snapToGrid w:val="0"/>
        <w:spacing w:afterLines="50" w:after="180" w:line="360" w:lineRule="exact"/>
        <w:ind w:left="1418" w:hanging="1072"/>
        <w:rPr>
          <w:rFonts w:ascii="標楷體" w:eastAsia="標楷體" w:hAnsi="標楷體"/>
          <w:lang w:val="en-US"/>
        </w:rPr>
      </w:pPr>
      <w:r w:rsidRPr="00902EB2">
        <w:rPr>
          <w:rFonts w:ascii="標楷體" w:eastAsia="標楷體" w:hAnsi="標楷體" w:hint="eastAsia"/>
          <w:lang w:val="en-US"/>
        </w:rPr>
        <w:t>張</w:t>
      </w:r>
      <w:r w:rsidR="00B373C9" w:rsidRPr="00902EB2">
        <w:rPr>
          <w:rFonts w:ascii="標楷體" w:eastAsia="標楷體" w:hAnsi="標楷體" w:hint="eastAsia"/>
          <w:lang w:val="en-US"/>
        </w:rPr>
        <w:t>委員：</w:t>
      </w:r>
      <w:r w:rsidRPr="00902EB2">
        <w:rPr>
          <w:rFonts w:ascii="標楷體" w:eastAsia="標楷體" w:hAnsi="標楷體" w:hint="eastAsia"/>
          <w:lang w:val="en-US"/>
        </w:rPr>
        <w:t>以王委員提醒的內容為例，這樣的工作分類，與文化局的其他111年工作項目看似也沒有一個一致的工作目標，與我之前所說的相同，如此執行難以有亮點或是具體的工作績效出現，反而變成日復一日、年付一年的例行公事</w:t>
      </w:r>
      <w:r w:rsidR="00C44592" w:rsidRPr="00902EB2">
        <w:rPr>
          <w:rFonts w:ascii="標楷體" w:eastAsia="標楷體" w:hAnsi="標楷體" w:hint="eastAsia"/>
          <w:lang w:val="en-US"/>
        </w:rPr>
        <w:t>。</w:t>
      </w:r>
    </w:p>
    <w:p w14:paraId="5D69E064" w14:textId="5DD612C0" w:rsidR="00FF0B58" w:rsidRPr="00902EB2" w:rsidRDefault="00FF0B58" w:rsidP="005F694B">
      <w:pPr>
        <w:pStyle w:val="a3"/>
        <w:tabs>
          <w:tab w:val="left" w:pos="907"/>
        </w:tabs>
        <w:adjustRightInd w:val="0"/>
        <w:snapToGrid w:val="0"/>
        <w:spacing w:afterLines="50" w:after="180" w:line="360" w:lineRule="exact"/>
        <w:ind w:left="1276" w:hanging="930"/>
        <w:rPr>
          <w:rFonts w:ascii="標楷體" w:eastAsia="標楷體" w:hAnsi="標楷體"/>
          <w:lang w:val="en-US"/>
        </w:rPr>
      </w:pPr>
      <w:r w:rsidRPr="00902EB2">
        <w:rPr>
          <w:rFonts w:ascii="標楷體" w:eastAsia="標楷體" w:hAnsi="標楷體" w:hint="eastAsia"/>
          <w:lang w:val="en-US"/>
        </w:rPr>
        <w:t>主席：</w:t>
      </w:r>
      <w:r w:rsidR="00250213" w:rsidRPr="00902EB2">
        <w:rPr>
          <w:rFonts w:ascii="標楷體" w:eastAsia="標楷體" w:hAnsi="標楷體" w:hint="eastAsia"/>
          <w:lang w:val="en-US"/>
        </w:rPr>
        <w:t>請承辦單位說明</w:t>
      </w:r>
      <w:r w:rsidR="00BE2547" w:rsidRPr="00902EB2">
        <w:rPr>
          <w:rFonts w:ascii="標楷體" w:eastAsia="標楷體" w:hAnsi="標楷體" w:hint="eastAsia"/>
          <w:lang w:val="en-US"/>
        </w:rPr>
        <w:t>。</w:t>
      </w:r>
    </w:p>
    <w:p w14:paraId="789A459C" w14:textId="4299C8E8" w:rsidR="00250213" w:rsidRPr="00902EB2" w:rsidRDefault="009A7DE6" w:rsidP="00D454B5">
      <w:pPr>
        <w:pStyle w:val="a3"/>
        <w:tabs>
          <w:tab w:val="left" w:pos="907"/>
        </w:tabs>
        <w:adjustRightInd w:val="0"/>
        <w:snapToGrid w:val="0"/>
        <w:spacing w:afterLines="50" w:after="180" w:line="360" w:lineRule="exact"/>
        <w:ind w:left="1985" w:hanging="1701"/>
        <w:rPr>
          <w:rFonts w:ascii="標楷體" w:eastAsia="標楷體" w:hAnsi="標楷體"/>
        </w:rPr>
      </w:pPr>
      <w:r w:rsidRPr="00902EB2">
        <w:rPr>
          <w:rFonts w:ascii="標楷體" w:eastAsia="標楷體" w:hAnsi="標楷體" w:hint="eastAsia"/>
        </w:rPr>
        <w:t>文發科代表：年度提案內容將依委員建議檢視工作內容，修正工作方向，並以符合分組工作目標的前提重新檢視。</w:t>
      </w:r>
    </w:p>
    <w:p w14:paraId="20BD3377" w14:textId="55F27E37" w:rsidR="009A7DE6" w:rsidRPr="00902EB2" w:rsidRDefault="009A7DE6" w:rsidP="00D454B5">
      <w:pPr>
        <w:pStyle w:val="a3"/>
        <w:tabs>
          <w:tab w:val="left" w:pos="907"/>
        </w:tabs>
        <w:adjustRightInd w:val="0"/>
        <w:snapToGrid w:val="0"/>
        <w:spacing w:afterLines="50" w:after="180" w:line="360" w:lineRule="exact"/>
        <w:ind w:left="1134" w:hanging="788"/>
        <w:rPr>
          <w:rFonts w:ascii="標楷體" w:eastAsia="標楷體" w:hAnsi="標楷體"/>
        </w:rPr>
      </w:pPr>
      <w:r w:rsidRPr="00902EB2">
        <w:rPr>
          <w:rFonts w:ascii="標楷體" w:eastAsia="標楷體" w:hAnsi="標楷體"/>
        </w:rPr>
        <w:t>主席：這個議題其實與上個議題有相同盲點與困難，請各個業務單位做好準備，仔細檢視，我們會再以會議的方式進行執行方向的檢討。</w:t>
      </w:r>
      <w:r w:rsidR="00847A5C" w:rsidRPr="00902EB2">
        <w:rPr>
          <w:rFonts w:ascii="標楷體" w:eastAsia="標楷體" w:hAnsi="標楷體" w:hint="eastAsia"/>
        </w:rPr>
        <w:t>本案通過。</w:t>
      </w:r>
    </w:p>
    <w:p w14:paraId="41D23D23" w14:textId="77777777" w:rsidR="00C93C41" w:rsidRPr="00902EB2" w:rsidRDefault="00C93C41" w:rsidP="005F694B">
      <w:pPr>
        <w:pStyle w:val="a3"/>
        <w:tabs>
          <w:tab w:val="left" w:pos="907"/>
        </w:tabs>
        <w:adjustRightInd w:val="0"/>
        <w:snapToGrid w:val="0"/>
        <w:spacing w:before="20" w:afterLines="50" w:after="180" w:line="360" w:lineRule="exact"/>
        <w:rPr>
          <w:rFonts w:ascii="標楷體" w:eastAsia="標楷體" w:hAnsi="標楷體"/>
          <w:lang w:val="en-US"/>
        </w:rPr>
      </w:pPr>
    </w:p>
    <w:p w14:paraId="39803544" w14:textId="796757A6" w:rsidR="00C93C41" w:rsidRPr="00902EB2" w:rsidRDefault="00C93C41" w:rsidP="005F694B">
      <w:pPr>
        <w:pStyle w:val="a3"/>
        <w:tabs>
          <w:tab w:val="left" w:pos="907"/>
        </w:tabs>
        <w:adjustRightInd w:val="0"/>
        <w:snapToGrid w:val="0"/>
        <w:spacing w:before="20" w:afterLines="50" w:after="180" w:line="360" w:lineRule="exact"/>
        <w:rPr>
          <w:rFonts w:ascii="標楷體" w:eastAsia="標楷體" w:hAnsi="標楷體"/>
          <w:b/>
          <w:spacing w:val="-3"/>
          <w:lang w:val="en-US"/>
        </w:rPr>
      </w:pPr>
      <w:r w:rsidRPr="00902EB2">
        <w:rPr>
          <w:rFonts w:ascii="標楷體" w:eastAsia="標楷體" w:hAnsi="標楷體"/>
          <w:b/>
        </w:rPr>
        <w:t>第</w:t>
      </w:r>
      <w:r w:rsidRPr="00902EB2">
        <w:rPr>
          <w:rFonts w:ascii="標楷體" w:eastAsia="標楷體" w:hAnsi="標楷體" w:hint="eastAsia"/>
          <w:b/>
        </w:rPr>
        <w:t>二</w:t>
      </w:r>
      <w:r w:rsidRPr="00902EB2">
        <w:rPr>
          <w:rFonts w:ascii="標楷體" w:eastAsia="標楷體" w:hAnsi="標楷體"/>
          <w:b/>
        </w:rPr>
        <w:t>案</w:t>
      </w:r>
      <w:r w:rsidRPr="00902EB2">
        <w:rPr>
          <w:rFonts w:ascii="標楷體" w:eastAsia="標楷體" w:hAnsi="標楷體"/>
          <w:b/>
          <w:spacing w:val="-3"/>
        </w:rPr>
        <w:t>：</w:t>
      </w:r>
      <w:r w:rsidRPr="00902EB2">
        <w:rPr>
          <w:rFonts w:ascii="標楷體" w:eastAsia="標楷體" w:hAnsi="標楷體" w:hint="eastAsia"/>
          <w:b/>
          <w:spacing w:val="-3"/>
          <w:lang w:val="en-US"/>
        </w:rPr>
        <w:t xml:space="preserve"> </w:t>
      </w:r>
      <w:r w:rsidR="00700F26" w:rsidRPr="00902EB2">
        <w:rPr>
          <w:rFonts w:eastAsia="標楷體"/>
          <w:b/>
        </w:rPr>
        <w:t>111</w:t>
      </w:r>
      <w:r w:rsidR="00700F26" w:rsidRPr="00902EB2">
        <w:rPr>
          <w:rFonts w:eastAsia="標楷體"/>
          <w:b/>
        </w:rPr>
        <w:t>年性平亮點計畫規劃情形</w:t>
      </w:r>
      <w:r w:rsidR="00471888" w:rsidRPr="00902EB2">
        <w:rPr>
          <w:rFonts w:ascii="標楷體" w:eastAsia="標楷體" w:hAnsi="標楷體" w:hint="eastAsia"/>
          <w:b/>
        </w:rPr>
        <w:t>，提請審議。</w:t>
      </w:r>
    </w:p>
    <w:p w14:paraId="06884B79" w14:textId="5AA84E11" w:rsidR="00C93C41" w:rsidRPr="00902EB2" w:rsidRDefault="00C93C41" w:rsidP="005F694B">
      <w:pPr>
        <w:pStyle w:val="a3"/>
        <w:tabs>
          <w:tab w:val="left" w:pos="907"/>
        </w:tabs>
        <w:adjustRightInd w:val="0"/>
        <w:snapToGrid w:val="0"/>
        <w:spacing w:afterLines="50" w:after="180" w:line="360" w:lineRule="exact"/>
        <w:rPr>
          <w:rFonts w:ascii="標楷體" w:eastAsia="標楷體" w:hAnsi="標楷體"/>
        </w:rPr>
      </w:pPr>
      <w:r w:rsidRPr="00902EB2">
        <w:rPr>
          <w:rFonts w:ascii="標楷體" w:eastAsia="標楷體" w:hAnsi="標楷體"/>
        </w:rPr>
        <w:lastRenderedPageBreak/>
        <w:t>決議：</w:t>
      </w:r>
      <w:r w:rsidR="005975B4" w:rsidRPr="00902EB2">
        <w:rPr>
          <w:rFonts w:ascii="標楷體" w:eastAsia="標楷體" w:hAnsi="標楷體" w:hint="eastAsia"/>
        </w:rPr>
        <w:t>照案通過</w:t>
      </w:r>
      <w:r w:rsidR="00700F26" w:rsidRPr="00902EB2">
        <w:rPr>
          <w:rFonts w:ascii="標楷體" w:eastAsia="標楷體" w:hAnsi="標楷體"/>
        </w:rPr>
        <w:t>。</w:t>
      </w:r>
    </w:p>
    <w:p w14:paraId="7A93DED7" w14:textId="77777777" w:rsidR="00C93C41" w:rsidRPr="00902EB2" w:rsidRDefault="00C93C41" w:rsidP="005F694B">
      <w:pPr>
        <w:pStyle w:val="a3"/>
        <w:adjustRightInd w:val="0"/>
        <w:snapToGrid w:val="0"/>
        <w:spacing w:before="1" w:afterLines="50" w:after="180" w:line="360" w:lineRule="exact"/>
        <w:ind w:left="0"/>
        <w:rPr>
          <w:rFonts w:ascii="標楷體" w:eastAsia="標楷體" w:hAnsi="標楷體"/>
        </w:rPr>
      </w:pPr>
    </w:p>
    <w:p w14:paraId="15D8CE21" w14:textId="306ECEB6" w:rsidR="00C93C41" w:rsidRPr="00902EB2" w:rsidRDefault="00700F26" w:rsidP="005F694B">
      <w:pPr>
        <w:pStyle w:val="11"/>
        <w:tabs>
          <w:tab w:val="left" w:pos="2630"/>
        </w:tabs>
        <w:adjustRightInd w:val="0"/>
        <w:snapToGrid w:val="0"/>
        <w:spacing w:afterLines="50" w:after="180" w:line="360" w:lineRule="exact"/>
        <w:ind w:left="107"/>
        <w:rPr>
          <w:rFonts w:ascii="標楷體" w:eastAsia="標楷體" w:hAnsi="標楷體"/>
          <w:b w:val="0"/>
        </w:rPr>
      </w:pPr>
      <w:r w:rsidRPr="00902EB2">
        <w:rPr>
          <w:rFonts w:ascii="標楷體" w:eastAsia="標楷體" w:hAnsi="標楷體" w:hint="eastAsia"/>
        </w:rPr>
        <w:t>陸</w:t>
      </w:r>
      <w:r w:rsidR="00C93C41" w:rsidRPr="00902EB2">
        <w:rPr>
          <w:rFonts w:ascii="標楷體" w:eastAsia="標楷體" w:hAnsi="標楷體"/>
        </w:rPr>
        <w:t>、臨時動議</w:t>
      </w:r>
      <w:r w:rsidR="002F0D9F" w:rsidRPr="00902EB2">
        <w:rPr>
          <w:rFonts w:ascii="標楷體" w:eastAsia="標楷體" w:hAnsi="標楷體" w:hint="eastAsia"/>
        </w:rPr>
        <w:t>:</w:t>
      </w:r>
      <w:r w:rsidRPr="00902EB2">
        <w:rPr>
          <w:rFonts w:ascii="標楷體" w:eastAsia="標楷體" w:hAnsi="標楷體"/>
          <w:b w:val="0"/>
        </w:rPr>
        <w:t xml:space="preserve"> </w:t>
      </w:r>
    </w:p>
    <w:p w14:paraId="0C6F2E4A" w14:textId="628BEDEA" w:rsidR="00700F26" w:rsidRPr="00902EB2" w:rsidRDefault="00700F26" w:rsidP="00847A5C">
      <w:pPr>
        <w:pStyle w:val="11"/>
        <w:tabs>
          <w:tab w:val="left" w:pos="2630"/>
        </w:tabs>
        <w:adjustRightInd w:val="0"/>
        <w:snapToGrid w:val="0"/>
        <w:spacing w:afterLines="50" w:after="180" w:line="360" w:lineRule="exact"/>
        <w:ind w:left="107" w:firstLineChars="63" w:firstLine="177"/>
        <w:rPr>
          <w:rFonts w:ascii="標楷體" w:eastAsia="標楷體" w:hAnsi="標楷體"/>
        </w:rPr>
      </w:pPr>
      <w:r w:rsidRPr="00902EB2">
        <w:rPr>
          <w:rFonts w:ascii="標楷體" w:eastAsia="標楷體" w:hAnsi="標楷體"/>
        </w:rPr>
        <w:t>第</w:t>
      </w:r>
      <w:r w:rsidRPr="00902EB2">
        <w:rPr>
          <w:rFonts w:ascii="標楷體" w:eastAsia="標楷體" w:hAnsi="標楷體" w:hint="eastAsia"/>
        </w:rPr>
        <w:t>一</w:t>
      </w:r>
      <w:r w:rsidRPr="00902EB2">
        <w:rPr>
          <w:rFonts w:ascii="標楷體" w:eastAsia="標楷體" w:hAnsi="標楷體"/>
        </w:rPr>
        <w:t>案</w:t>
      </w:r>
      <w:r w:rsidRPr="00902EB2">
        <w:rPr>
          <w:rFonts w:ascii="標楷體" w:eastAsia="標楷體" w:hAnsi="標楷體"/>
          <w:spacing w:val="-3"/>
        </w:rPr>
        <w:t>：</w:t>
      </w:r>
      <w:r w:rsidRPr="00902EB2">
        <w:rPr>
          <w:rFonts w:ascii="標楷體" w:eastAsia="標楷體" w:hAnsi="標楷體" w:hint="eastAsia"/>
          <w:spacing w:val="-3"/>
          <w:lang w:val="en-US"/>
        </w:rPr>
        <w:t xml:space="preserve"> </w:t>
      </w:r>
      <w:r w:rsidR="00183671" w:rsidRPr="00902EB2">
        <w:rPr>
          <w:rFonts w:eastAsia="標楷體" w:hint="eastAsia"/>
        </w:rPr>
        <w:t>111</w:t>
      </w:r>
      <w:r w:rsidR="00183671" w:rsidRPr="00902EB2">
        <w:rPr>
          <w:rFonts w:eastAsia="標楷體" w:hint="eastAsia"/>
        </w:rPr>
        <w:t>年文化局性平預算案</w:t>
      </w:r>
      <w:r w:rsidRPr="00902EB2">
        <w:rPr>
          <w:rFonts w:ascii="標楷體" w:eastAsia="標楷體" w:hAnsi="標楷體" w:hint="eastAsia"/>
        </w:rPr>
        <w:t>，提請審議。</w:t>
      </w:r>
    </w:p>
    <w:p w14:paraId="25FCFC41" w14:textId="1E171EC5" w:rsidR="00700F26" w:rsidRPr="00902EB2" w:rsidRDefault="00700F26" w:rsidP="00847A5C">
      <w:pPr>
        <w:pStyle w:val="11"/>
        <w:tabs>
          <w:tab w:val="left" w:pos="2630"/>
        </w:tabs>
        <w:adjustRightInd w:val="0"/>
        <w:snapToGrid w:val="0"/>
        <w:spacing w:afterLines="50" w:after="180" w:line="360" w:lineRule="exact"/>
        <w:ind w:left="107" w:firstLineChars="63" w:firstLine="176"/>
        <w:rPr>
          <w:rFonts w:ascii="標楷體" w:eastAsia="標楷體" w:hAnsi="標楷體"/>
          <w:b w:val="0"/>
        </w:rPr>
      </w:pPr>
      <w:r w:rsidRPr="00902EB2">
        <w:rPr>
          <w:rFonts w:ascii="標楷體" w:eastAsia="標楷體" w:hAnsi="標楷體"/>
          <w:b w:val="0"/>
        </w:rPr>
        <w:t>決議：</w:t>
      </w:r>
      <w:r w:rsidRPr="00902EB2">
        <w:rPr>
          <w:rFonts w:ascii="標楷體" w:eastAsia="標楷體" w:hAnsi="標楷體" w:hint="eastAsia"/>
          <w:b w:val="0"/>
        </w:rPr>
        <w:t>照案通過</w:t>
      </w:r>
      <w:r w:rsidRPr="00902EB2">
        <w:rPr>
          <w:rFonts w:ascii="標楷體" w:eastAsia="標楷體" w:hAnsi="標楷體"/>
          <w:b w:val="0"/>
        </w:rPr>
        <w:t>。</w:t>
      </w:r>
    </w:p>
    <w:p w14:paraId="7F71932C" w14:textId="77777777" w:rsidR="003B44F0" w:rsidRPr="00902EB2" w:rsidRDefault="003B44F0" w:rsidP="00700F26">
      <w:pPr>
        <w:pStyle w:val="11"/>
        <w:tabs>
          <w:tab w:val="left" w:pos="2630"/>
        </w:tabs>
        <w:adjustRightInd w:val="0"/>
        <w:snapToGrid w:val="0"/>
        <w:spacing w:afterLines="50" w:after="180" w:line="360" w:lineRule="exact"/>
        <w:ind w:left="107" w:firstLineChars="113" w:firstLine="316"/>
        <w:rPr>
          <w:rFonts w:ascii="標楷體" w:eastAsia="標楷體" w:hAnsi="標楷體"/>
          <w:b w:val="0"/>
        </w:rPr>
      </w:pPr>
    </w:p>
    <w:p w14:paraId="1F3D525A" w14:textId="01EFF609" w:rsidR="003B44F0" w:rsidRPr="00902EB2" w:rsidRDefault="003B44F0" w:rsidP="003B44F0">
      <w:pPr>
        <w:pStyle w:val="11"/>
        <w:tabs>
          <w:tab w:val="left" w:pos="2630"/>
        </w:tabs>
        <w:adjustRightInd w:val="0"/>
        <w:snapToGrid w:val="0"/>
        <w:spacing w:afterLines="50" w:after="180" w:line="360" w:lineRule="exact"/>
        <w:ind w:left="107" w:firstLineChars="113" w:firstLine="317"/>
        <w:rPr>
          <w:rFonts w:ascii="標楷體" w:eastAsia="標楷體" w:hAnsi="標楷體"/>
        </w:rPr>
      </w:pPr>
      <w:r w:rsidRPr="00902EB2">
        <w:rPr>
          <w:rFonts w:ascii="標楷體" w:eastAsia="標楷體" w:hAnsi="標楷體"/>
        </w:rPr>
        <w:t>第</w:t>
      </w:r>
      <w:r w:rsidRPr="00902EB2">
        <w:rPr>
          <w:rFonts w:ascii="標楷體" w:eastAsia="標楷體" w:hAnsi="標楷體" w:hint="eastAsia"/>
        </w:rPr>
        <w:t>二</w:t>
      </w:r>
      <w:r w:rsidRPr="00902EB2">
        <w:rPr>
          <w:rFonts w:ascii="標楷體" w:eastAsia="標楷體" w:hAnsi="標楷體"/>
        </w:rPr>
        <w:t>案</w:t>
      </w:r>
      <w:r w:rsidRPr="00902EB2">
        <w:rPr>
          <w:rFonts w:ascii="標楷體" w:eastAsia="標楷體" w:hAnsi="標楷體"/>
          <w:spacing w:val="-3"/>
        </w:rPr>
        <w:t>：</w:t>
      </w:r>
      <w:r w:rsidRPr="00902EB2">
        <w:rPr>
          <w:rFonts w:eastAsia="標楷體" w:hint="eastAsia"/>
        </w:rPr>
        <w:t>報告</w:t>
      </w:r>
      <w:r w:rsidRPr="00902EB2">
        <w:rPr>
          <w:rFonts w:eastAsia="標楷體" w:hint="eastAsia"/>
        </w:rPr>
        <w:t>110</w:t>
      </w:r>
      <w:r w:rsidRPr="00902EB2">
        <w:rPr>
          <w:rFonts w:eastAsia="標楷體" w:hint="eastAsia"/>
        </w:rPr>
        <w:t>年性別影響評估作業辦理情形</w:t>
      </w:r>
      <w:r w:rsidRPr="00902EB2">
        <w:rPr>
          <w:rFonts w:ascii="標楷體" w:eastAsia="標楷體" w:hAnsi="標楷體" w:hint="eastAsia"/>
        </w:rPr>
        <w:t>，提請審議。</w:t>
      </w:r>
    </w:p>
    <w:p w14:paraId="35368313" w14:textId="77777777" w:rsidR="0069413B" w:rsidRPr="00902EB2" w:rsidRDefault="008F5B2B" w:rsidP="00D454B5">
      <w:pPr>
        <w:pStyle w:val="11"/>
        <w:tabs>
          <w:tab w:val="left" w:pos="2630"/>
        </w:tabs>
        <w:adjustRightInd w:val="0"/>
        <w:snapToGrid w:val="0"/>
        <w:spacing w:afterLines="50" w:after="180" w:line="360" w:lineRule="exact"/>
        <w:ind w:leftChars="119" w:left="1274" w:hangingChars="353" w:hanging="988"/>
        <w:rPr>
          <w:rFonts w:ascii="標楷體" w:eastAsia="標楷體" w:hAnsi="標楷體"/>
          <w:b w:val="0"/>
        </w:rPr>
      </w:pPr>
      <w:r w:rsidRPr="00902EB2">
        <w:rPr>
          <w:rFonts w:ascii="標楷體" w:eastAsia="標楷體" w:hAnsi="標楷體"/>
          <w:b w:val="0"/>
        </w:rPr>
        <w:t>承辦人：</w:t>
      </w:r>
    </w:p>
    <w:p w14:paraId="59CC75FF" w14:textId="24A192C8" w:rsidR="008F5B2B" w:rsidRPr="00902EB2" w:rsidRDefault="008F5B2B" w:rsidP="00311597">
      <w:pPr>
        <w:pStyle w:val="11"/>
        <w:numPr>
          <w:ilvl w:val="0"/>
          <w:numId w:val="4"/>
        </w:numPr>
        <w:tabs>
          <w:tab w:val="left" w:pos="2630"/>
        </w:tabs>
        <w:adjustRightInd w:val="0"/>
        <w:snapToGrid w:val="0"/>
        <w:spacing w:afterLines="50" w:after="180" w:line="360" w:lineRule="exact"/>
        <w:rPr>
          <w:rFonts w:ascii="標楷體" w:eastAsia="標楷體" w:hAnsi="標楷體"/>
          <w:b w:val="0"/>
          <w:lang w:val="en-US"/>
        </w:rPr>
      </w:pPr>
      <w:r w:rsidRPr="00902EB2">
        <w:rPr>
          <w:rFonts w:ascii="標楷體" w:eastAsia="標楷體" w:hAnsi="標楷體"/>
          <w:b w:val="0"/>
        </w:rPr>
        <w:t>本局年度性別影響評估作業共提出兩案，分別為文社科</w:t>
      </w:r>
      <w:r w:rsidRPr="00902EB2">
        <w:rPr>
          <w:rFonts w:ascii="標楷體" w:eastAsia="標楷體" w:hAnsi="標楷體" w:hint="eastAsia"/>
          <w:b w:val="0"/>
          <w:lang w:val="en-US"/>
        </w:rPr>
        <w:t>「新北市市定古蹟台北放送局板橋放送所修復及再利用工程（工程案）」及美術館籌備處「新北市美術館行政法人設置案」，</w:t>
      </w:r>
      <w:r w:rsidR="00916E75" w:rsidRPr="00902EB2">
        <w:rPr>
          <w:rFonts w:ascii="標楷體" w:eastAsia="標楷體" w:hAnsi="標楷體" w:hint="eastAsia"/>
          <w:b w:val="0"/>
          <w:lang w:val="en-US"/>
        </w:rPr>
        <w:t>其中「板橋放送所修復」一案，</w:t>
      </w:r>
      <w:r w:rsidR="00E3268D" w:rsidRPr="00902EB2">
        <w:rPr>
          <w:rFonts w:ascii="標楷體" w:eastAsia="標楷體" w:hAnsi="標楷體" w:hint="eastAsia"/>
          <w:b w:val="0"/>
          <w:lang w:val="en-US"/>
        </w:rPr>
        <w:t>因計畫與性別/政策與性別關聯之程度由「不相關」，</w:t>
      </w:r>
      <w:r w:rsidR="00073AC1" w:rsidRPr="00902EB2">
        <w:rPr>
          <w:rFonts w:ascii="標楷體" w:eastAsia="標楷體" w:hAnsi="標楷體" w:hint="eastAsia"/>
          <w:b w:val="0"/>
          <w:lang w:val="en-US"/>
        </w:rPr>
        <w:t>擬依外部委員（研考會聘）指導</w:t>
      </w:r>
      <w:r w:rsidR="00E3268D" w:rsidRPr="00902EB2">
        <w:rPr>
          <w:rFonts w:ascii="標楷體" w:eastAsia="標楷體" w:hAnsi="標楷體" w:hint="eastAsia"/>
          <w:b w:val="0"/>
          <w:lang w:val="en-US"/>
        </w:rPr>
        <w:t>修正為「部分相關」</w:t>
      </w:r>
      <w:r w:rsidRPr="00902EB2">
        <w:rPr>
          <w:rFonts w:ascii="標楷體" w:eastAsia="標楷體" w:hAnsi="標楷體" w:hint="eastAsia"/>
          <w:b w:val="0"/>
          <w:lang w:val="en-US"/>
        </w:rPr>
        <w:t>請各位委員審議。</w:t>
      </w:r>
    </w:p>
    <w:p w14:paraId="65951DB5" w14:textId="6A5C0D03" w:rsidR="00311597" w:rsidRPr="00902EB2" w:rsidRDefault="00311597" w:rsidP="00311597">
      <w:pPr>
        <w:pStyle w:val="11"/>
        <w:numPr>
          <w:ilvl w:val="0"/>
          <w:numId w:val="4"/>
        </w:numPr>
        <w:tabs>
          <w:tab w:val="left" w:pos="2630"/>
        </w:tabs>
        <w:adjustRightInd w:val="0"/>
        <w:snapToGrid w:val="0"/>
        <w:spacing w:afterLines="50" w:after="180" w:line="360" w:lineRule="exact"/>
        <w:rPr>
          <w:rFonts w:ascii="標楷體" w:eastAsia="標楷體" w:hAnsi="標楷體"/>
          <w:b w:val="0"/>
        </w:rPr>
      </w:pPr>
      <w:r w:rsidRPr="00902EB2">
        <w:rPr>
          <w:rFonts w:ascii="標楷體" w:eastAsia="標楷體" w:hAnsi="標楷體" w:hint="eastAsia"/>
          <w:b w:val="0"/>
          <w:lang w:val="en-US"/>
        </w:rPr>
        <w:t>「新北市美術館行政法人設置案」因為</w:t>
      </w:r>
      <w:r w:rsidR="00515E05" w:rsidRPr="00902EB2">
        <w:rPr>
          <w:rFonts w:ascii="標楷體" w:eastAsia="標楷體" w:hAnsi="標楷體" w:hint="eastAsia"/>
          <w:b w:val="0"/>
          <w:lang w:val="en-US"/>
        </w:rPr>
        <w:t>「</w:t>
      </w:r>
      <w:r w:rsidRPr="00902EB2">
        <w:rPr>
          <w:rFonts w:ascii="標楷體" w:eastAsia="標楷體" w:hAnsi="標楷體" w:hint="eastAsia"/>
          <w:b w:val="0"/>
          <w:lang w:val="en-US"/>
        </w:rPr>
        <w:t>法案</w:t>
      </w:r>
      <w:r w:rsidR="00515E05" w:rsidRPr="00902EB2">
        <w:rPr>
          <w:rFonts w:ascii="標楷體" w:eastAsia="標楷體" w:hAnsi="標楷體" w:hint="eastAsia"/>
          <w:b w:val="0"/>
          <w:lang w:val="en-US"/>
        </w:rPr>
        <w:t>形」</w:t>
      </w:r>
      <w:r w:rsidRPr="00902EB2">
        <w:rPr>
          <w:rFonts w:ascii="標楷體" w:eastAsia="標楷體" w:hAnsi="標楷體" w:hint="eastAsia"/>
          <w:b w:val="0"/>
          <w:lang w:val="en-US"/>
        </w:rPr>
        <w:t>性別影響評估，內容為</w:t>
      </w:r>
      <w:r w:rsidR="00200029" w:rsidRPr="00902EB2">
        <w:rPr>
          <w:rFonts w:ascii="標楷體" w:eastAsia="標楷體" w:hAnsi="標楷體" w:hint="eastAsia"/>
          <w:b w:val="0"/>
          <w:lang w:val="en-US"/>
        </w:rPr>
        <w:t>本市美術館設置綱領，外部委員</w:t>
      </w:r>
      <w:r w:rsidR="003916F6" w:rsidRPr="00902EB2">
        <w:rPr>
          <w:rFonts w:ascii="標楷體" w:eastAsia="標楷體" w:hAnsi="標楷體" w:hint="eastAsia"/>
          <w:b w:val="0"/>
          <w:lang w:val="en-US"/>
        </w:rPr>
        <w:t>認為其</w:t>
      </w:r>
      <w:r w:rsidR="00515E05" w:rsidRPr="00902EB2">
        <w:rPr>
          <w:rFonts w:ascii="標楷體" w:eastAsia="標楷體" w:hAnsi="標楷體" w:hint="eastAsia"/>
          <w:b w:val="0"/>
          <w:lang w:val="en-US"/>
        </w:rPr>
        <w:t>在確認與落實性別平等相關法規與政策之內涵之合宜性為「適切合宜」，請各位委員審議。</w:t>
      </w:r>
    </w:p>
    <w:p w14:paraId="0E8D0843" w14:textId="1D47E33C" w:rsidR="003B44F0" w:rsidRPr="00902EB2" w:rsidRDefault="003B44F0" w:rsidP="003B44F0">
      <w:pPr>
        <w:pStyle w:val="11"/>
        <w:tabs>
          <w:tab w:val="left" w:pos="2630"/>
        </w:tabs>
        <w:adjustRightInd w:val="0"/>
        <w:snapToGrid w:val="0"/>
        <w:spacing w:afterLines="50" w:after="180" w:line="360" w:lineRule="exact"/>
        <w:ind w:left="107" w:firstLineChars="113" w:firstLine="316"/>
        <w:rPr>
          <w:rFonts w:ascii="標楷體" w:eastAsia="標楷體" w:hAnsi="標楷體"/>
          <w:b w:val="0"/>
        </w:rPr>
      </w:pPr>
      <w:r w:rsidRPr="00902EB2">
        <w:rPr>
          <w:rFonts w:ascii="標楷體" w:eastAsia="標楷體" w:hAnsi="標楷體"/>
          <w:b w:val="0"/>
        </w:rPr>
        <w:t>決議：</w:t>
      </w:r>
      <w:r w:rsidR="00AA2A4F" w:rsidRPr="00902EB2">
        <w:rPr>
          <w:rFonts w:ascii="標楷體" w:eastAsia="標楷體" w:hAnsi="標楷體" w:hint="eastAsia"/>
          <w:b w:val="0"/>
        </w:rPr>
        <w:t>照</w:t>
      </w:r>
      <w:r w:rsidRPr="00902EB2">
        <w:rPr>
          <w:rFonts w:ascii="標楷體" w:eastAsia="標楷體" w:hAnsi="標楷體" w:hint="eastAsia"/>
          <w:b w:val="0"/>
        </w:rPr>
        <w:t>案通過</w:t>
      </w:r>
      <w:r w:rsidRPr="00902EB2">
        <w:rPr>
          <w:rFonts w:ascii="標楷體" w:eastAsia="標楷體" w:hAnsi="標楷體"/>
          <w:b w:val="0"/>
        </w:rPr>
        <w:t>。</w:t>
      </w:r>
    </w:p>
    <w:p w14:paraId="4328052E" w14:textId="77777777" w:rsidR="003B44F0" w:rsidRPr="00902EB2" w:rsidRDefault="003B44F0" w:rsidP="00700F26">
      <w:pPr>
        <w:pStyle w:val="11"/>
        <w:tabs>
          <w:tab w:val="left" w:pos="2630"/>
        </w:tabs>
        <w:adjustRightInd w:val="0"/>
        <w:snapToGrid w:val="0"/>
        <w:spacing w:afterLines="50" w:after="180" w:line="360" w:lineRule="exact"/>
        <w:ind w:left="107" w:firstLineChars="113" w:firstLine="316"/>
        <w:rPr>
          <w:rFonts w:ascii="標楷體" w:eastAsia="標楷體" w:hAnsi="標楷體"/>
          <w:b w:val="0"/>
        </w:rPr>
      </w:pPr>
    </w:p>
    <w:p w14:paraId="3968814F" w14:textId="59F219CB" w:rsidR="00C93C41" w:rsidRPr="00902EB2" w:rsidRDefault="00EE145C" w:rsidP="00EE145C">
      <w:pPr>
        <w:tabs>
          <w:tab w:val="left" w:pos="2635"/>
        </w:tabs>
        <w:adjustRightInd w:val="0"/>
        <w:snapToGrid w:val="0"/>
        <w:spacing w:before="105" w:afterLines="50" w:after="180" w:line="360" w:lineRule="exact"/>
        <w:rPr>
          <w:rFonts w:ascii="標楷體" w:eastAsia="標楷體" w:hAnsi="標楷體"/>
          <w:sz w:val="28"/>
          <w:szCs w:val="28"/>
        </w:rPr>
      </w:pPr>
      <w:r w:rsidRPr="00902EB2">
        <w:rPr>
          <w:rFonts w:ascii="標楷體" w:eastAsia="標楷體" w:hAnsi="標楷體" w:hint="eastAsia"/>
          <w:b/>
          <w:sz w:val="28"/>
          <w:szCs w:val="28"/>
        </w:rPr>
        <w:t>柒</w:t>
      </w:r>
      <w:r w:rsidR="00C93C41" w:rsidRPr="00902EB2">
        <w:rPr>
          <w:rFonts w:ascii="標楷體" w:eastAsia="標楷體" w:hAnsi="標楷體" w:hint="eastAsia"/>
          <w:b/>
          <w:sz w:val="28"/>
          <w:szCs w:val="28"/>
        </w:rPr>
        <w:t>、散會</w:t>
      </w:r>
      <w:r w:rsidR="00C93C41" w:rsidRPr="00902EB2">
        <w:rPr>
          <w:rFonts w:ascii="標楷體" w:eastAsia="標楷體" w:hAnsi="標楷體"/>
          <w:spacing w:val="-3"/>
          <w:sz w:val="28"/>
          <w:szCs w:val="28"/>
        </w:rPr>
        <w:t xml:space="preserve"> (</w:t>
      </w:r>
      <w:r w:rsidR="00C83FBB" w:rsidRPr="00902EB2">
        <w:rPr>
          <w:rFonts w:ascii="標楷體" w:eastAsia="標楷體" w:hAnsi="標楷體" w:hint="eastAsia"/>
          <w:spacing w:val="-3"/>
          <w:sz w:val="28"/>
          <w:szCs w:val="28"/>
        </w:rPr>
        <w:t>上</w:t>
      </w:r>
      <w:r w:rsidR="002F0D9F" w:rsidRPr="00902EB2">
        <w:rPr>
          <w:rFonts w:ascii="標楷體" w:eastAsia="標楷體" w:hAnsi="標楷體" w:hint="eastAsia"/>
          <w:sz w:val="28"/>
          <w:szCs w:val="28"/>
        </w:rPr>
        <w:t>午</w:t>
      </w:r>
      <w:r w:rsidR="00C83FBB" w:rsidRPr="00902EB2">
        <w:rPr>
          <w:rFonts w:ascii="標楷體" w:eastAsia="標楷體" w:hAnsi="標楷體"/>
          <w:sz w:val="28"/>
          <w:szCs w:val="28"/>
        </w:rPr>
        <w:t>11</w:t>
      </w:r>
      <w:r w:rsidR="00C93C41" w:rsidRPr="00902EB2">
        <w:rPr>
          <w:rFonts w:ascii="標楷體" w:eastAsia="標楷體" w:hAnsi="標楷體"/>
          <w:sz w:val="28"/>
          <w:szCs w:val="28"/>
        </w:rPr>
        <w:t>時</w:t>
      </w:r>
      <w:r w:rsidRPr="00902EB2">
        <w:rPr>
          <w:rFonts w:ascii="標楷體" w:eastAsia="標楷體" w:hAnsi="標楷體" w:hint="eastAsia"/>
          <w:sz w:val="28"/>
          <w:szCs w:val="28"/>
        </w:rPr>
        <w:t>20分</w:t>
      </w:r>
      <w:r w:rsidR="00C93C41" w:rsidRPr="00902EB2">
        <w:rPr>
          <w:rFonts w:ascii="標楷體" w:eastAsia="標楷體" w:hAnsi="標楷體"/>
          <w:sz w:val="28"/>
          <w:szCs w:val="28"/>
        </w:rPr>
        <w:t>)</w:t>
      </w:r>
    </w:p>
    <w:p w14:paraId="79358BD0" w14:textId="77777777" w:rsidR="00C93C41" w:rsidRPr="00902EB2" w:rsidRDefault="00C93C41" w:rsidP="005F694B">
      <w:pPr>
        <w:adjustRightInd w:val="0"/>
        <w:spacing w:line="360" w:lineRule="exact"/>
      </w:pPr>
    </w:p>
    <w:sectPr w:rsidR="00C93C41" w:rsidRPr="00902EB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3B45B" w14:textId="77777777" w:rsidR="00646FEF" w:rsidRDefault="00646FEF" w:rsidP="000D5A2B">
      <w:r>
        <w:separator/>
      </w:r>
    </w:p>
  </w:endnote>
  <w:endnote w:type="continuationSeparator" w:id="0">
    <w:p w14:paraId="00E5AA35" w14:textId="77777777" w:rsidR="00646FEF" w:rsidRDefault="00646FEF" w:rsidP="000D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7381E" w14:textId="77777777" w:rsidR="00646FEF" w:rsidRDefault="00646FEF" w:rsidP="000D5A2B">
      <w:r>
        <w:separator/>
      </w:r>
    </w:p>
  </w:footnote>
  <w:footnote w:type="continuationSeparator" w:id="0">
    <w:p w14:paraId="1C09CAF4" w14:textId="77777777" w:rsidR="00646FEF" w:rsidRDefault="00646FEF" w:rsidP="000D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37CC"/>
    <w:multiLevelType w:val="hybridMultilevel"/>
    <w:tmpl w:val="6B8E7E92"/>
    <w:lvl w:ilvl="0" w:tplc="3B048088">
      <w:start w:val="1"/>
      <w:numFmt w:val="taiwaneseCountingThousand"/>
      <w:lvlText w:val="%1、"/>
      <w:lvlJc w:val="left"/>
      <w:pPr>
        <w:ind w:left="918" w:hanging="570"/>
      </w:pPr>
      <w:rPr>
        <w:rFonts w:hint="default"/>
      </w:r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abstractNum w:abstractNumId="1" w15:restartNumberingAfterBreak="0">
    <w:nsid w:val="538908F5"/>
    <w:multiLevelType w:val="hybridMultilevel"/>
    <w:tmpl w:val="7E0C3790"/>
    <w:lvl w:ilvl="0" w:tplc="28BAD13C">
      <w:start w:val="1"/>
      <w:numFmt w:val="taiwaneseCountingThousand"/>
      <w:lvlText w:val="%1、"/>
      <w:lvlJc w:val="left"/>
      <w:pPr>
        <w:ind w:left="1486" w:hanging="570"/>
      </w:pPr>
      <w:rPr>
        <w:rFonts w:hint="default"/>
      </w:rPr>
    </w:lvl>
    <w:lvl w:ilvl="1" w:tplc="04090019" w:tentative="1">
      <w:start w:val="1"/>
      <w:numFmt w:val="ideographTraditional"/>
      <w:lvlText w:val="%2、"/>
      <w:lvlJc w:val="left"/>
      <w:pPr>
        <w:ind w:left="1876" w:hanging="480"/>
      </w:pPr>
    </w:lvl>
    <w:lvl w:ilvl="2" w:tplc="0409001B" w:tentative="1">
      <w:start w:val="1"/>
      <w:numFmt w:val="lowerRoman"/>
      <w:lvlText w:val="%3."/>
      <w:lvlJc w:val="right"/>
      <w:pPr>
        <w:ind w:left="2356" w:hanging="480"/>
      </w:pPr>
    </w:lvl>
    <w:lvl w:ilvl="3" w:tplc="0409000F" w:tentative="1">
      <w:start w:val="1"/>
      <w:numFmt w:val="decimal"/>
      <w:lvlText w:val="%4."/>
      <w:lvlJc w:val="left"/>
      <w:pPr>
        <w:ind w:left="2836" w:hanging="480"/>
      </w:pPr>
    </w:lvl>
    <w:lvl w:ilvl="4" w:tplc="04090019" w:tentative="1">
      <w:start w:val="1"/>
      <w:numFmt w:val="ideographTraditional"/>
      <w:lvlText w:val="%5、"/>
      <w:lvlJc w:val="left"/>
      <w:pPr>
        <w:ind w:left="3316" w:hanging="480"/>
      </w:pPr>
    </w:lvl>
    <w:lvl w:ilvl="5" w:tplc="0409001B" w:tentative="1">
      <w:start w:val="1"/>
      <w:numFmt w:val="lowerRoman"/>
      <w:lvlText w:val="%6."/>
      <w:lvlJc w:val="right"/>
      <w:pPr>
        <w:ind w:left="3796" w:hanging="480"/>
      </w:pPr>
    </w:lvl>
    <w:lvl w:ilvl="6" w:tplc="0409000F" w:tentative="1">
      <w:start w:val="1"/>
      <w:numFmt w:val="decimal"/>
      <w:lvlText w:val="%7."/>
      <w:lvlJc w:val="left"/>
      <w:pPr>
        <w:ind w:left="4276" w:hanging="480"/>
      </w:pPr>
    </w:lvl>
    <w:lvl w:ilvl="7" w:tplc="04090019" w:tentative="1">
      <w:start w:val="1"/>
      <w:numFmt w:val="ideographTraditional"/>
      <w:lvlText w:val="%8、"/>
      <w:lvlJc w:val="left"/>
      <w:pPr>
        <w:ind w:left="4756" w:hanging="480"/>
      </w:pPr>
    </w:lvl>
    <w:lvl w:ilvl="8" w:tplc="0409001B" w:tentative="1">
      <w:start w:val="1"/>
      <w:numFmt w:val="lowerRoman"/>
      <w:lvlText w:val="%9."/>
      <w:lvlJc w:val="right"/>
      <w:pPr>
        <w:ind w:left="5236" w:hanging="480"/>
      </w:pPr>
    </w:lvl>
  </w:abstractNum>
  <w:abstractNum w:abstractNumId="2" w15:restartNumberingAfterBreak="0">
    <w:nsid w:val="658748DF"/>
    <w:multiLevelType w:val="hybridMultilevel"/>
    <w:tmpl w:val="5778EF26"/>
    <w:lvl w:ilvl="0" w:tplc="A8C2985A">
      <w:start w:val="1"/>
      <w:numFmt w:val="taiwaneseCountingThousand"/>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 w15:restartNumberingAfterBreak="0">
    <w:nsid w:val="76253837"/>
    <w:multiLevelType w:val="hybridMultilevel"/>
    <w:tmpl w:val="6EF07B78"/>
    <w:lvl w:ilvl="0" w:tplc="1A601A18">
      <w:start w:val="1"/>
      <w:numFmt w:val="taiwaneseCountingThousand"/>
      <w:lvlText w:val="%1、"/>
      <w:lvlJc w:val="left"/>
      <w:pPr>
        <w:ind w:left="1876" w:hanging="600"/>
      </w:pPr>
      <w:rPr>
        <w:rFonts w:hint="default"/>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C41"/>
    <w:rsid w:val="000234D7"/>
    <w:rsid w:val="00073AC1"/>
    <w:rsid w:val="00073CC2"/>
    <w:rsid w:val="000A10ED"/>
    <w:rsid w:val="000B615A"/>
    <w:rsid w:val="000D5A2B"/>
    <w:rsid w:val="000E1E92"/>
    <w:rsid w:val="00183671"/>
    <w:rsid w:val="001B41CB"/>
    <w:rsid w:val="00200029"/>
    <w:rsid w:val="0022186E"/>
    <w:rsid w:val="00236C28"/>
    <w:rsid w:val="00250213"/>
    <w:rsid w:val="002A19E7"/>
    <w:rsid w:val="002D1C5D"/>
    <w:rsid w:val="002F0D9F"/>
    <w:rsid w:val="00311597"/>
    <w:rsid w:val="003209C3"/>
    <w:rsid w:val="00361EF4"/>
    <w:rsid w:val="003916F6"/>
    <w:rsid w:val="003B44F0"/>
    <w:rsid w:val="00416E01"/>
    <w:rsid w:val="004459BD"/>
    <w:rsid w:val="00471888"/>
    <w:rsid w:val="004B0F56"/>
    <w:rsid w:val="004C391E"/>
    <w:rsid w:val="004D4147"/>
    <w:rsid w:val="004F36BD"/>
    <w:rsid w:val="00515E05"/>
    <w:rsid w:val="005975B4"/>
    <w:rsid w:val="005A51A6"/>
    <w:rsid w:val="005B2535"/>
    <w:rsid w:val="005F694B"/>
    <w:rsid w:val="006277A2"/>
    <w:rsid w:val="00646FEF"/>
    <w:rsid w:val="00685889"/>
    <w:rsid w:val="0069413B"/>
    <w:rsid w:val="006A1774"/>
    <w:rsid w:val="006E2E45"/>
    <w:rsid w:val="006F0B69"/>
    <w:rsid w:val="00700F26"/>
    <w:rsid w:val="007500EF"/>
    <w:rsid w:val="007C1A29"/>
    <w:rsid w:val="00847A5C"/>
    <w:rsid w:val="008C056C"/>
    <w:rsid w:val="008F5B2B"/>
    <w:rsid w:val="00902EB2"/>
    <w:rsid w:val="00916E75"/>
    <w:rsid w:val="009A7DE6"/>
    <w:rsid w:val="00A12672"/>
    <w:rsid w:val="00A73990"/>
    <w:rsid w:val="00AA2A4F"/>
    <w:rsid w:val="00AB44FC"/>
    <w:rsid w:val="00AC286C"/>
    <w:rsid w:val="00AE3D82"/>
    <w:rsid w:val="00B373C9"/>
    <w:rsid w:val="00B42539"/>
    <w:rsid w:val="00B5205D"/>
    <w:rsid w:val="00B56B29"/>
    <w:rsid w:val="00BC7191"/>
    <w:rsid w:val="00BE2547"/>
    <w:rsid w:val="00C44592"/>
    <w:rsid w:val="00C83FBB"/>
    <w:rsid w:val="00C93C41"/>
    <w:rsid w:val="00CB0641"/>
    <w:rsid w:val="00CF3500"/>
    <w:rsid w:val="00D06A77"/>
    <w:rsid w:val="00D454B5"/>
    <w:rsid w:val="00D766ED"/>
    <w:rsid w:val="00D7692E"/>
    <w:rsid w:val="00E3268D"/>
    <w:rsid w:val="00E32AE8"/>
    <w:rsid w:val="00E34E4B"/>
    <w:rsid w:val="00E470D6"/>
    <w:rsid w:val="00E752C9"/>
    <w:rsid w:val="00EE145C"/>
    <w:rsid w:val="00EE292F"/>
    <w:rsid w:val="00F05B19"/>
    <w:rsid w:val="00F130EF"/>
    <w:rsid w:val="00F2232A"/>
    <w:rsid w:val="00F37F6B"/>
    <w:rsid w:val="00FE7C63"/>
    <w:rsid w:val="00FF0B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695347"/>
  <w15:docId w15:val="{F4468F7C-C726-4F7F-8F67-35F61E27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C4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93C41"/>
    <w:pPr>
      <w:autoSpaceDE w:val="0"/>
      <w:autoSpaceDN w:val="0"/>
      <w:ind w:left="348"/>
    </w:pPr>
    <w:rPr>
      <w:rFonts w:ascii="細明體" w:eastAsia="細明體" w:hAnsi="細明體" w:cs="細明體"/>
      <w:kern w:val="0"/>
      <w:sz w:val="28"/>
      <w:szCs w:val="28"/>
      <w:lang w:val="zh-TW" w:bidi="zh-TW"/>
    </w:rPr>
  </w:style>
  <w:style w:type="character" w:customStyle="1" w:styleId="a4">
    <w:name w:val="本文 字元"/>
    <w:basedOn w:val="a0"/>
    <w:link w:val="a3"/>
    <w:uiPriority w:val="1"/>
    <w:rsid w:val="00C93C41"/>
    <w:rPr>
      <w:rFonts w:ascii="細明體" w:eastAsia="細明體" w:hAnsi="細明體" w:cs="細明體"/>
      <w:kern w:val="0"/>
      <w:sz w:val="28"/>
      <w:szCs w:val="28"/>
      <w:lang w:val="zh-TW" w:bidi="zh-TW"/>
    </w:rPr>
  </w:style>
  <w:style w:type="paragraph" w:customStyle="1" w:styleId="11">
    <w:name w:val="標題 11"/>
    <w:basedOn w:val="a"/>
    <w:uiPriority w:val="1"/>
    <w:qFormat/>
    <w:rsid w:val="00C93C41"/>
    <w:pPr>
      <w:autoSpaceDE w:val="0"/>
      <w:autoSpaceDN w:val="0"/>
      <w:ind w:left="110"/>
      <w:outlineLvl w:val="1"/>
    </w:pPr>
    <w:rPr>
      <w:rFonts w:ascii="微軟正黑體" w:eastAsia="微軟正黑體" w:hAnsi="微軟正黑體" w:cs="微軟正黑體"/>
      <w:b/>
      <w:bCs/>
      <w:kern w:val="0"/>
      <w:sz w:val="28"/>
      <w:szCs w:val="28"/>
      <w:lang w:val="zh-TW" w:bidi="zh-TW"/>
    </w:rPr>
  </w:style>
  <w:style w:type="character" w:styleId="a5">
    <w:name w:val="Placeholder Text"/>
    <w:basedOn w:val="a0"/>
    <w:uiPriority w:val="99"/>
    <w:semiHidden/>
    <w:rsid w:val="007500EF"/>
    <w:rPr>
      <w:color w:val="808080"/>
    </w:rPr>
  </w:style>
  <w:style w:type="paragraph" w:styleId="a6">
    <w:name w:val="header"/>
    <w:basedOn w:val="a"/>
    <w:link w:val="a7"/>
    <w:uiPriority w:val="99"/>
    <w:unhideWhenUsed/>
    <w:rsid w:val="000D5A2B"/>
    <w:pPr>
      <w:tabs>
        <w:tab w:val="center" w:pos="4153"/>
        <w:tab w:val="right" w:pos="8306"/>
      </w:tabs>
      <w:snapToGrid w:val="0"/>
    </w:pPr>
    <w:rPr>
      <w:sz w:val="20"/>
      <w:szCs w:val="20"/>
    </w:rPr>
  </w:style>
  <w:style w:type="character" w:customStyle="1" w:styleId="a7">
    <w:name w:val="頁首 字元"/>
    <w:basedOn w:val="a0"/>
    <w:link w:val="a6"/>
    <w:uiPriority w:val="99"/>
    <w:rsid w:val="000D5A2B"/>
    <w:rPr>
      <w:sz w:val="20"/>
      <w:szCs w:val="20"/>
    </w:rPr>
  </w:style>
  <w:style w:type="paragraph" w:styleId="a8">
    <w:name w:val="footer"/>
    <w:basedOn w:val="a"/>
    <w:link w:val="a9"/>
    <w:uiPriority w:val="99"/>
    <w:unhideWhenUsed/>
    <w:rsid w:val="000D5A2B"/>
    <w:pPr>
      <w:tabs>
        <w:tab w:val="center" w:pos="4153"/>
        <w:tab w:val="right" w:pos="8306"/>
      </w:tabs>
      <w:snapToGrid w:val="0"/>
    </w:pPr>
    <w:rPr>
      <w:sz w:val="20"/>
      <w:szCs w:val="20"/>
    </w:rPr>
  </w:style>
  <w:style w:type="character" w:customStyle="1" w:styleId="a9">
    <w:name w:val="頁尾 字元"/>
    <w:basedOn w:val="a0"/>
    <w:link w:val="a8"/>
    <w:uiPriority w:val="99"/>
    <w:rsid w:val="000D5A2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6D367-57D0-48D7-BAA5-7BAE6934A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蕭輔宙</cp:lastModifiedBy>
  <cp:revision>15</cp:revision>
  <dcterms:created xsi:type="dcterms:W3CDTF">2021-11-25T06:27:00Z</dcterms:created>
  <dcterms:modified xsi:type="dcterms:W3CDTF">2022-01-27T02:06:00Z</dcterms:modified>
</cp:coreProperties>
</file>